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0" w:rsidRDefault="00227D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7D30" w:rsidRDefault="00227D30">
      <w:pPr>
        <w:pStyle w:val="ConsPlusNormal"/>
        <w:jc w:val="both"/>
        <w:outlineLvl w:val="0"/>
      </w:pPr>
    </w:p>
    <w:p w:rsidR="00227D30" w:rsidRDefault="00227D30">
      <w:pPr>
        <w:pStyle w:val="ConsPlusTitle"/>
        <w:jc w:val="center"/>
        <w:outlineLvl w:val="0"/>
      </w:pPr>
      <w:r>
        <w:t>АДМИНИСТРАЦИЯ ГОРОДА АЧИНСКА</w:t>
      </w:r>
    </w:p>
    <w:p w:rsidR="00227D30" w:rsidRDefault="00227D30">
      <w:pPr>
        <w:pStyle w:val="ConsPlusTitle"/>
        <w:jc w:val="center"/>
      </w:pPr>
      <w:r>
        <w:t>КРАСНОЯРСКОГО КРАЯ</w:t>
      </w:r>
    </w:p>
    <w:p w:rsidR="00227D30" w:rsidRDefault="00227D30">
      <w:pPr>
        <w:pStyle w:val="ConsPlusTitle"/>
        <w:jc w:val="center"/>
      </w:pPr>
    </w:p>
    <w:p w:rsidR="00227D30" w:rsidRDefault="00227D30">
      <w:pPr>
        <w:pStyle w:val="ConsPlusTitle"/>
        <w:jc w:val="center"/>
      </w:pPr>
      <w:r>
        <w:t>ПОСТАНОВЛЕНИЕ</w:t>
      </w:r>
    </w:p>
    <w:p w:rsidR="00227D30" w:rsidRDefault="00227D30">
      <w:pPr>
        <w:pStyle w:val="ConsPlusTitle"/>
        <w:jc w:val="center"/>
      </w:pPr>
      <w:r>
        <w:t>от 14 октября 2013 г. N 346-п</w:t>
      </w:r>
    </w:p>
    <w:p w:rsidR="00227D30" w:rsidRDefault="00227D30">
      <w:pPr>
        <w:pStyle w:val="ConsPlusTitle"/>
        <w:jc w:val="center"/>
      </w:pPr>
    </w:p>
    <w:p w:rsidR="00227D30" w:rsidRDefault="00227D30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227D30" w:rsidRDefault="00227D30">
      <w:pPr>
        <w:pStyle w:val="ConsPlusTitle"/>
        <w:jc w:val="center"/>
      </w:pPr>
      <w:r>
        <w:t>"УПРАВЛЕНИЕ МУНИЦИПАЛЬНЫМИ ФИНАНСАМИ"</w:t>
      </w:r>
    </w:p>
    <w:p w:rsidR="00227D30" w:rsidRDefault="00227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23.05.2014 </w:t>
            </w:r>
            <w:hyperlink r:id="rId6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7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8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17.10.2014 </w:t>
            </w:r>
            <w:hyperlink r:id="rId9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475-п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11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2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13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14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15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16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7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11.03.2016 </w:t>
            </w:r>
            <w:hyperlink r:id="rId18" w:history="1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9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02.09.2016 </w:t>
            </w:r>
            <w:hyperlink r:id="rId21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15.09.2016 </w:t>
            </w:r>
            <w:hyperlink r:id="rId22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23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06.12.2016 </w:t>
            </w:r>
            <w:hyperlink r:id="rId24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25" w:history="1">
              <w:r>
                <w:rPr>
                  <w:color w:val="0000FF"/>
                </w:rPr>
                <w:t>N 067-п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26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2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25.08.2017 </w:t>
            </w:r>
            <w:hyperlink r:id="rId28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9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30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20.11.2017 </w:t>
            </w:r>
            <w:hyperlink r:id="rId31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32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20.03.2018 </w:t>
            </w:r>
            <w:hyperlink r:id="rId33" w:history="1">
              <w:r>
                <w:rPr>
                  <w:color w:val="0000FF"/>
                </w:rPr>
                <w:t>N 078-п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34" w:history="1">
              <w:r>
                <w:rPr>
                  <w:color w:val="0000FF"/>
                </w:rPr>
                <w:t>N 091-п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35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15.10.2018 </w:t>
            </w:r>
            <w:hyperlink r:id="rId36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26.11.2018 </w:t>
            </w:r>
            <w:hyperlink r:id="rId37" w:history="1">
              <w:r>
                <w:rPr>
                  <w:color w:val="0000FF"/>
                </w:rPr>
                <w:t>N 421-п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38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23.05.2019 </w:t>
            </w:r>
            <w:hyperlink r:id="rId39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05.08.2019 </w:t>
            </w:r>
            <w:hyperlink r:id="rId40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41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42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43" w:history="1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44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45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46" w:history="1">
              <w:r>
                <w:rPr>
                  <w:color w:val="0000FF"/>
                </w:rPr>
                <w:t>N 072-п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47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07.08.2020 </w:t>
            </w:r>
            <w:hyperlink r:id="rId48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05.11.2015 N 377-п)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 xml:space="preserve">В соответствии со </w:t>
      </w:r>
      <w:hyperlink r:id="rId5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1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3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4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муниципальными финансами" согласно приложению.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475-п)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его на официальном сайте: www.adm-achinsk.ru.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</w:pPr>
      <w:r>
        <w:t>Глава</w:t>
      </w:r>
    </w:p>
    <w:p w:rsidR="00227D30" w:rsidRDefault="00227D30">
      <w:pPr>
        <w:pStyle w:val="ConsPlusNormal"/>
        <w:jc w:val="right"/>
      </w:pPr>
      <w:r>
        <w:t>Администрации города Ачинска</w:t>
      </w:r>
    </w:p>
    <w:p w:rsidR="00227D30" w:rsidRDefault="00227D30">
      <w:pPr>
        <w:pStyle w:val="ConsPlusNormal"/>
        <w:jc w:val="right"/>
      </w:pPr>
      <w:r>
        <w:lastRenderedPageBreak/>
        <w:t>В.И.АНИКЕЕВ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0"/>
      </w:pPr>
      <w:r>
        <w:t>Приложение</w:t>
      </w:r>
    </w:p>
    <w:p w:rsidR="00227D30" w:rsidRDefault="00227D30">
      <w:pPr>
        <w:pStyle w:val="ConsPlusNormal"/>
        <w:jc w:val="right"/>
      </w:pPr>
      <w:r>
        <w:t>к Постановлению</w:t>
      </w:r>
    </w:p>
    <w:p w:rsidR="00227D30" w:rsidRDefault="00227D30">
      <w:pPr>
        <w:pStyle w:val="ConsPlusNormal"/>
        <w:jc w:val="right"/>
      </w:pPr>
      <w:r>
        <w:t>Администрации города</w:t>
      </w:r>
    </w:p>
    <w:p w:rsidR="00227D30" w:rsidRDefault="00227D30">
      <w:pPr>
        <w:pStyle w:val="ConsPlusNormal"/>
        <w:jc w:val="right"/>
      </w:pPr>
      <w:r>
        <w:t>от 14 октября 2013 г. N 346-п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0" w:name="P49"/>
      <w:bookmarkEnd w:id="0"/>
      <w:r>
        <w:t>МУНИЦИПАЛЬНАЯ ПРОГРАММА</w:t>
      </w:r>
    </w:p>
    <w:p w:rsidR="00227D30" w:rsidRDefault="00227D30">
      <w:pPr>
        <w:pStyle w:val="ConsPlusTitle"/>
        <w:jc w:val="center"/>
      </w:pPr>
      <w:r>
        <w:t>ГОРОДА АЧИНСКА "УПРАВЛЕНИЕ МУНИЦИПАЛЬНЫМИ ФИНАНСАМИ"</w:t>
      </w:r>
    </w:p>
    <w:p w:rsidR="00227D30" w:rsidRDefault="00227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56" w:history="1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57" w:history="1">
              <w:r>
                <w:rPr>
                  <w:color w:val="0000FF"/>
                </w:rPr>
                <w:t>N 072-п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58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,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59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D30" w:rsidRDefault="00227D30">
      <w:pPr>
        <w:pStyle w:val="ConsPlusTitle"/>
        <w:spacing w:before="280"/>
        <w:jc w:val="center"/>
        <w:outlineLvl w:val="1"/>
      </w:pPr>
      <w:r>
        <w:t>1. ПАСПОРТ</w:t>
      </w:r>
    </w:p>
    <w:p w:rsidR="00227D30" w:rsidRDefault="00227D30">
      <w:pPr>
        <w:pStyle w:val="ConsPlusTitle"/>
        <w:jc w:val="center"/>
      </w:pPr>
      <w:r>
        <w:t>МУНИЦИПАЛЬНОЙ ПРОГРАММЫ ГОРОДА АЧИНСКА</w:t>
      </w:r>
    </w:p>
    <w:p w:rsidR="00227D30" w:rsidRDefault="00227D30">
      <w:pPr>
        <w:pStyle w:val="ConsPlusTitle"/>
        <w:jc w:val="center"/>
      </w:pPr>
      <w:r>
        <w:t>"УПРАВЛЕНИЕ МУНИЦИПАЛЬНЫМИ ФИНАНСАМИ"</w:t>
      </w:r>
    </w:p>
    <w:p w:rsidR="00227D30" w:rsidRDefault="002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406"/>
      </w:tblGrid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"Управление муниципальными финансами" (далее - муниципальная программа)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227D30" w:rsidRDefault="00227D3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Администрация города Ачинска (отдел бухгалтерского учета и контроля), муниципальное казенное учреждение "Центр бухгалтерского учета"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 xml:space="preserve">1. </w:t>
            </w:r>
            <w:hyperlink w:anchor="P1109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муниципальным долгом города Ачинска;</w:t>
            </w:r>
          </w:p>
          <w:p w:rsidR="00227D30" w:rsidRDefault="00227D30">
            <w:pPr>
              <w:pStyle w:val="ConsPlusNormal"/>
            </w:pPr>
            <w:r>
              <w:t xml:space="preserve">2. </w:t>
            </w:r>
            <w:hyperlink w:anchor="P140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lastRenderedPageBreak/>
              <w:t>Цели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1. Эффективное управление муниципальным долгом города Ачинска;</w:t>
            </w:r>
          </w:p>
          <w:p w:rsidR="00227D30" w:rsidRDefault="00227D30">
            <w:pPr>
              <w:pStyle w:val="ConsPlusNormal"/>
            </w:pPr>
            <w:r>
      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2014 - 2030 годы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hyperlink w:anchor="P28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Приведены в приложении N 1 к паспорту муниципальной программы</w:t>
            </w:r>
          </w:p>
        </w:tc>
      </w:tr>
      <w:tr w:rsidR="00227D3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27D30" w:rsidRDefault="00227D30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227D30" w:rsidRDefault="00227D30">
            <w:pPr>
              <w:pStyle w:val="ConsPlusNormal"/>
            </w:pPr>
            <w:r>
              <w:t>Общий объем бюджетных ассигнований на реализацию муниципальной программы составляет 464184,0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- 35202,6 тыс. рублей;</w:t>
            </w:r>
          </w:p>
          <w:p w:rsidR="00227D30" w:rsidRDefault="00227D30">
            <w:pPr>
              <w:pStyle w:val="ConsPlusNormal"/>
            </w:pPr>
            <w:r>
              <w:t>2015 год - 37029,1 тыс. рублей;</w:t>
            </w:r>
          </w:p>
          <w:p w:rsidR="00227D30" w:rsidRDefault="00227D30">
            <w:pPr>
              <w:pStyle w:val="ConsPlusNormal"/>
            </w:pPr>
            <w:r>
              <w:t>2016 год - 43778,8 тыс. рублей;</w:t>
            </w:r>
          </w:p>
          <w:p w:rsidR="00227D30" w:rsidRDefault="00227D30">
            <w:pPr>
              <w:pStyle w:val="ConsPlusNormal"/>
            </w:pPr>
            <w:r>
              <w:t>2017 год - 46722,9 тыс. рублей;</w:t>
            </w:r>
          </w:p>
          <w:p w:rsidR="00227D30" w:rsidRDefault="00227D30">
            <w:pPr>
              <w:pStyle w:val="ConsPlusNormal"/>
            </w:pPr>
            <w:r>
              <w:t>2018 год - 51344,5 тыс. рублей;</w:t>
            </w:r>
          </w:p>
          <w:p w:rsidR="00227D30" w:rsidRDefault="00227D30">
            <w:pPr>
              <w:pStyle w:val="ConsPlusNormal"/>
            </w:pPr>
            <w:r>
              <w:t>2019 год - 56343,6 тыс. рублей;</w:t>
            </w:r>
          </w:p>
          <w:p w:rsidR="00227D30" w:rsidRDefault="00227D30">
            <w:pPr>
              <w:pStyle w:val="ConsPlusNormal"/>
            </w:pPr>
            <w:r>
              <w:t>2020 год - 70205,5 тыс. рублей;</w:t>
            </w:r>
          </w:p>
          <w:p w:rsidR="00227D30" w:rsidRDefault="00227D30">
            <w:pPr>
              <w:pStyle w:val="ConsPlusNormal"/>
            </w:pPr>
            <w:r>
              <w:t>2021 год - 61907,6 тыс. рублей;</w:t>
            </w:r>
          </w:p>
          <w:p w:rsidR="00227D30" w:rsidRDefault="00227D30">
            <w:pPr>
              <w:pStyle w:val="ConsPlusNormal"/>
            </w:pPr>
            <w:r>
              <w:t>2022 год - 61649,4 тыс. рублей;</w:t>
            </w:r>
          </w:p>
          <w:p w:rsidR="00227D30" w:rsidRDefault="00227D30">
            <w:pPr>
              <w:pStyle w:val="ConsPlusNormal"/>
            </w:pPr>
            <w:r>
              <w:t>из них за счет средств местного бюджета - 455127,0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- 34697,0 тыс. рублей;</w:t>
            </w:r>
          </w:p>
          <w:p w:rsidR="00227D30" w:rsidRDefault="00227D30">
            <w:pPr>
              <w:pStyle w:val="ConsPlusNormal"/>
            </w:pPr>
            <w:r>
              <w:t>2015 год - 35442,0 тыс. рублей;</w:t>
            </w:r>
          </w:p>
          <w:p w:rsidR="00227D30" w:rsidRDefault="00227D30">
            <w:pPr>
              <w:pStyle w:val="ConsPlusNormal"/>
            </w:pPr>
            <w:r>
              <w:t>2016 год - 43187,4 тыс. рублей;</w:t>
            </w:r>
          </w:p>
          <w:p w:rsidR="00227D30" w:rsidRDefault="00227D30">
            <w:pPr>
              <w:pStyle w:val="ConsPlusNormal"/>
            </w:pPr>
            <w:r>
              <w:t>2017 год - 46722,6 тыс. рублей;</w:t>
            </w:r>
          </w:p>
          <w:p w:rsidR="00227D30" w:rsidRDefault="00227D30">
            <w:pPr>
              <w:pStyle w:val="ConsPlusNormal"/>
            </w:pPr>
            <w:r>
              <w:t>2018 год - 49347,5 тыс. рублей;</w:t>
            </w:r>
          </w:p>
          <w:p w:rsidR="00227D30" w:rsidRDefault="00227D30">
            <w:pPr>
              <w:pStyle w:val="ConsPlusNormal"/>
            </w:pPr>
            <w:r>
              <w:t>2019 год - 55626,6 тыс. рублей;</w:t>
            </w:r>
          </w:p>
          <w:p w:rsidR="00227D30" w:rsidRDefault="00227D30">
            <w:pPr>
              <w:pStyle w:val="ConsPlusNormal"/>
            </w:pPr>
            <w:r>
              <w:t>2020 год - 66546,9 тыс. рублей;</w:t>
            </w:r>
          </w:p>
          <w:p w:rsidR="00227D30" w:rsidRDefault="00227D30">
            <w:pPr>
              <w:pStyle w:val="ConsPlusNormal"/>
            </w:pPr>
            <w:r>
              <w:t>2021 год - 61907,6 тыс. рублей;</w:t>
            </w:r>
          </w:p>
          <w:p w:rsidR="00227D30" w:rsidRDefault="00227D30">
            <w:pPr>
              <w:pStyle w:val="ConsPlusNormal"/>
            </w:pPr>
            <w:r>
              <w:t>2022 год - 61649,4 тыс. рублей;</w:t>
            </w:r>
          </w:p>
          <w:p w:rsidR="00227D30" w:rsidRDefault="00227D30">
            <w:pPr>
              <w:pStyle w:val="ConsPlusNormal"/>
            </w:pPr>
            <w:r>
              <w:t>за счет средств краевого бюджета - 7908,9 тыс. рублей, в том числе:</w:t>
            </w:r>
          </w:p>
          <w:p w:rsidR="00227D30" w:rsidRDefault="00227D30">
            <w:pPr>
              <w:pStyle w:val="ConsPlusNormal"/>
            </w:pPr>
            <w:r>
              <w:lastRenderedPageBreak/>
              <w:t>2015 год - 944,6 тыс. рублей;</w:t>
            </w:r>
          </w:p>
          <w:p w:rsidR="00227D30" w:rsidRDefault="00227D30">
            <w:pPr>
              <w:pStyle w:val="ConsPlusNormal"/>
            </w:pPr>
            <w:r>
              <w:t>2016 год - 591,4 тыс. рублей;</w:t>
            </w:r>
          </w:p>
          <w:p w:rsidR="00227D30" w:rsidRDefault="00227D30">
            <w:pPr>
              <w:pStyle w:val="ConsPlusNormal"/>
            </w:pPr>
            <w:r>
              <w:t>2017 год - 0,3 тыс. рублей;</w:t>
            </w:r>
          </w:p>
          <w:p w:rsidR="00227D30" w:rsidRDefault="00227D30">
            <w:pPr>
              <w:pStyle w:val="ConsPlusNormal"/>
            </w:pPr>
            <w:r>
              <w:t>2018 год - 1997,0 тыс. рублей;</w:t>
            </w:r>
          </w:p>
          <w:p w:rsidR="00227D30" w:rsidRDefault="00227D30">
            <w:pPr>
              <w:pStyle w:val="ConsPlusNormal"/>
            </w:pPr>
            <w:r>
              <w:t>2019 год - 717,0 тыс. рублей;</w:t>
            </w:r>
          </w:p>
          <w:p w:rsidR="00227D30" w:rsidRDefault="00227D30">
            <w:pPr>
              <w:pStyle w:val="ConsPlusNormal"/>
            </w:pPr>
            <w:r>
              <w:t>2020 год - 3658,6 тыс. рублей;</w:t>
            </w:r>
          </w:p>
          <w:p w:rsidR="00227D30" w:rsidRDefault="00227D30">
            <w:pPr>
              <w:pStyle w:val="ConsPlusNormal"/>
            </w:pPr>
            <w:r>
              <w:t>за счет средств внебюджетных источников - 1148,1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- 505,6 тыс. рублей;</w:t>
            </w:r>
          </w:p>
          <w:p w:rsidR="00227D30" w:rsidRDefault="00227D30">
            <w:pPr>
              <w:pStyle w:val="ConsPlusNormal"/>
            </w:pPr>
            <w:r>
              <w:t>2015 год - 642,5 тыс. рублей</w:t>
            </w:r>
          </w:p>
        </w:tc>
      </w:tr>
      <w:tr w:rsidR="00227D3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27D30" w:rsidRDefault="00227D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07.08.2020 N 200-п)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  <w:jc w:val="center"/>
            </w:pPr>
            <w:r>
              <w:t>-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2. ХАРАКТЕРИСТИКА ТЕКУЩЕГО СОСТОЯНИЯ В СФЕРЕ УПРАВЛЕНИЯ</w:t>
      </w:r>
    </w:p>
    <w:p w:rsidR="00227D30" w:rsidRDefault="00227D30">
      <w:pPr>
        <w:pStyle w:val="ConsPlusTitle"/>
        <w:jc w:val="center"/>
      </w:pPr>
      <w:r>
        <w:t>МУНИЦИПАЛЬНЫМИ ФИНАНСАМИ, С УКАЗАНИЕМ ОСНОВНЫХ ПОКАЗАТЕЛЕЙ</w:t>
      </w:r>
    </w:p>
    <w:p w:rsidR="00227D30" w:rsidRDefault="00227D30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227D30" w:rsidRDefault="00227D30">
      <w:pPr>
        <w:pStyle w:val="ConsPlusTitle"/>
        <w:jc w:val="center"/>
      </w:pPr>
      <w:r>
        <w:t>СОЦИАЛЬНЫХ, ФИНАНСОВО-ЭКОНОМИЧЕСКИХ И ПРОЧИХ РИСКОВ</w:t>
      </w:r>
    </w:p>
    <w:p w:rsidR="00227D30" w:rsidRDefault="00227D30">
      <w:pPr>
        <w:pStyle w:val="ConsPlusTitle"/>
        <w:jc w:val="center"/>
      </w:pPr>
      <w:r>
        <w:t>РЕАЛИЗАЦИИ МУНИЦИПАЛЬНОЙ 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Основными результатами реализации бюджетных реформ стало: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разграничение полномочий и, соответственно, расходных обязательств и доходных источников;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начало внедрения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переход от годового к среднесрочному финансовому планированию, утверждению бюджета города на очередной финансовый год и плановый период;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оптимизация бюджетных расходов.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lastRenderedPageBreak/>
        <w:t>В 2011 - 2012 годах была проведена фундаментальная реформа системы финансового обеспечения оказания муниципальных услуг.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 на оказание муниципальных услуг (выполнение работ), в соответствии с </w:t>
      </w:r>
      <w:hyperlink r:id="rId65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(www.bus.gov.ru). Работа по актуализации размещенной информации ведется в постоянном режиме.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финансами еще не завершен.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Муниципальная программа имеет существенные отличия от большинства других муниципальных программ города Ачинска. Она является "обеспечивающей",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Соответственно, с учетом специфики муниципальной программы для измерения ее результатов будут использоваться не только и не столько количественные индикаторы, сколько качественные оценки.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Количественные индикаторы предлагается использовать в качестве дополнительной или справочной информации.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Управление муниципальными финансами в городе Ачинске исторически было ориентировано на приоритеты социально-экономического развития, обозначенные на федеральном, краевом и местных уровнях. В муниципальной программе отражены следующие основные задачи: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обеспечение долгосрочной сбалансированности и устойчивости бюджета города Ачинска путем: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- 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- формирования бюджета с учетом долгосрочного прогноза основных параметров бюджета города, основанных на реалистических оценках;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- полноты учета и прогнозирования финансовых и других ресурсов, которые могут быть направлены на достижение целей политики города;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lastRenderedPageBreak/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-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развитие программно-целевых методов управления;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повышение прозрачности бюджета и бюджетного процесса.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 учетом вышеизложенного,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На осуществление муниципальной программы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основной риск для муниципальной программы - изменение федерального и краевого законодательства. В первую очередь, данный риск влияет на формирование межбюджетных отношений между субъектами Российской Федерации и муниципальными образованиями.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замедление темпов экономического развития. В данной ситуации возможно снижение поступлений налоговых и неналоговых доходов в бюджет города и, как следствие, отсутствие возможности повышения расходов бюджета города, в связи с чем заданные показатели результативности могут быть невыполненными.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 Состав целей, задач и подпрограмм муниципальной программы приведен в ее паспорте.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227D30" w:rsidRDefault="00227D30">
      <w:pPr>
        <w:pStyle w:val="ConsPlusTitle"/>
        <w:jc w:val="center"/>
      </w:pPr>
      <w:r>
        <w:t>В СФЕРЕ УПРАВЛЕНИЯ МУНИЦИПАЛЬНЫМИ ФИНАНСАМИ, ОПИСАНИЕ</w:t>
      </w:r>
    </w:p>
    <w:p w:rsidR="00227D30" w:rsidRDefault="00227D30">
      <w:pPr>
        <w:pStyle w:val="ConsPlusTitle"/>
        <w:jc w:val="center"/>
      </w:pPr>
      <w:r>
        <w:t>ОСНОВНЫХ ЦЕЛЕЙ И ЗАДАЧ МУНИЦИПАЛЬНОЙ ПРОГРАММЫ, ПРОГНОЗ</w:t>
      </w:r>
    </w:p>
    <w:p w:rsidR="00227D30" w:rsidRDefault="00227D30">
      <w:pPr>
        <w:pStyle w:val="ConsPlusTitle"/>
        <w:jc w:val="center"/>
      </w:pPr>
      <w:r>
        <w:t>РАЗВИТИЯ В СФЕРЕ УПРАВЛЕНИЯ МУНИЦИПАЛЬНЫМИ ФИНАНСАМИ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Поставленные цели и задачи программы соответствуют социально-экономическим приоритетам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Целью муниципальной программы является обеспечение долгосрочной сбалансированности и устойчивости бюджета города Ачинска, повышение качества и </w:t>
      </w:r>
      <w:r>
        <w:lastRenderedPageBreak/>
        <w:t>прозрачности управления муниципальными финансами.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Реализация муниципальной программы направлена на достижение следующих задач: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1. Эффективное управление муниципальным долгом города Ачинска;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227D30" w:rsidRDefault="00227D30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227D30" w:rsidRDefault="00227D30">
      <w:pPr>
        <w:pStyle w:val="ConsPlusTitle"/>
        <w:jc w:val="center"/>
      </w:pPr>
      <w:r>
        <w:t>УРОВНЯ И КАЧЕСТВА ЖИЗНИ НАСЕЛЕНИЯ, СОЦИАЛЬНОЙ СФЕРЫ,</w:t>
      </w:r>
    </w:p>
    <w:p w:rsidR="00227D30" w:rsidRDefault="00227D30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227D30" w:rsidRDefault="00227D30">
      <w:pPr>
        <w:pStyle w:val="ConsPlusTitle"/>
        <w:jc w:val="center"/>
      </w:pPr>
      <w:r>
        <w:t>ИНТЕРЕСОВ И ПОТРЕБНОСТЕЙ В СФЕРЕ УПРАВЛЕНИЯ МУНИЦИПАЛЬНЫМИ</w:t>
      </w:r>
    </w:p>
    <w:p w:rsidR="00227D30" w:rsidRDefault="00227D30">
      <w:pPr>
        <w:pStyle w:val="ConsPlusTitle"/>
        <w:jc w:val="center"/>
      </w:pPr>
      <w:r>
        <w:t>ФИНАНСАМИ НА ТЕРРИТОРИИ ГОРОДА АЧИНСКА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Ожидаемыми результатами реализации муниципальной программы являются следующие: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просроченной кредиторской задолженности по бюджетным кредитам;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рост качества управления муниципальными финансами;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сохранение объема муниципального долга города Ачинска на уровне, не превышающем объем доходов бюджета города без учета объема безвозмездных поступлений;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выплат из бюджета города сумм, связанных с несвоевременным исполнением долговых обязательств;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несвоевременно представленной отчетности и отчетности, составленной с нарушениями;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снижение объема повторных нарушений, регламентированных Бюджетным </w:t>
      </w:r>
      <w:hyperlink r:id="rId66" w:history="1">
        <w:r>
          <w:rPr>
            <w:color w:val="0000FF"/>
          </w:rPr>
          <w:t>кодексом</w:t>
        </w:r>
      </w:hyperlink>
      <w:r>
        <w:t>: 2014 год - не более чем 15% повторных нарушений, 2015 год - не более чем 12% повторных нарушений, 2016 год - не более чем 10% повторных нарушений, 2017 год - не более чем 8% повторных нарушений, 2018 год - не более чем 6% повторных нарушений; 2019 год - не более чем 4% повторных нарушений; 2020 год - не более чем 2% повторных нарушений; 2021 год - не более чем 2% повторных нарушений; 2022 год - не более чем 2% повторных нарушений;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объем повторных нарушений иных нормативно-правовых актов, регулирующих бюджетные правоотношения: с 2020 года - не более 4 повторных нарушений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разработка и утверждение необходимых правовых актов для совершенствования законодательства в области муниципального финансового контроля (100% соответствие правовых актов города в области муниципального финансового контроля законодательству РФ и Красноярского края);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разработка аналитических материалов по итогам контрольных мероприятий (не менее 5 материалов в год);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повышение доли расходов бюджета города, формируемых в рамках муниципальных программ;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lastRenderedPageBreak/>
        <w:t>своевременное составление проекта бюджета города и отчета об исполнении бюджета города;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непревышение размера дефицита бюджета к общему годовому объему доходов выше уровня, установленного Бюджетным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обеспечение исполнения расходных обязательств города;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качественное планирование доходов бюджета города;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повышение качества финансового менеджмента главных распорядителей бюджетных средств;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своевременное обновление информации в рубрике "Открытый бюджет" на официальном сайте органов местного самоуправления города Ачинска;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5. ИНФОРМАЦИЯ ПО ПОДПРОГРАММАМ, ОТДЕЛЬНЫМ МЕРОПРИЯТИЯМ</w:t>
      </w:r>
    </w:p>
    <w:p w:rsidR="00227D30" w:rsidRDefault="00227D30">
      <w:pPr>
        <w:pStyle w:val="ConsPlusTitle"/>
        <w:jc w:val="center"/>
      </w:pPr>
      <w:r>
        <w:t>МУНИЦИПАЛЬНОЙ 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1. "</w:t>
      </w:r>
      <w:hyperlink w:anchor="P1109" w:history="1">
        <w:r>
          <w:rPr>
            <w:color w:val="0000FF"/>
          </w:rPr>
          <w:t>Управление</w:t>
        </w:r>
      </w:hyperlink>
      <w:r>
        <w:t xml:space="preserve"> муниципальным долгом города Ачинска" (далее - подпрограмма 1).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Долговая политика города является неотъемлемой частью финансовой политики города. Эффективное управление муниципальным долгом означает не только своевременное обслуживание долговых обязательств, но и проведение мероприятий, направленных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За период с 2008 по 2011 г. в условиях финансово-экономического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дефицита, в связи с этим долговая нагрузка на бюджет города возросла.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По итогам 2011 года объем муниципального долга составил 369,3 млн рублей. В 2012 году в результате совместной работы, проведенной органами местного самоуправления города, Правительством и Законодательным Собранием Красноярского края бюджету города выделено 450,0 млн рублей на реализацию отдельных расходных обязательств города, в том числе на погашение всей задолженности по кредитам в сумме 356,9 млн рублей, ранее предоставленным из краевого бюджета, а также на сокращение дефицита бюджета текущего года, источником финансирования которого предполагался краевой кредит. Перед краевым бюджетом задолженность по кредитам погашена в полном объеме. Если на 1 января 2012 года муниципальный долг составлял 356,9 тыс. руб., то на 1 января 2013 года задолженности перед краевым бюджетом нет. Муниципальный долг по состоянию на 1 января 2014 года составил 77000,0 тыс. руб., в том числе 57000 тыс. руб. перед краевым бюджетом, 20000 тыс. руб. перед кредитными организациями. По состоянию на 1 января 2015 года муниципальный долг перед кредитными организациями составил 37000 тыс. руб., на 1 февраля 2015 муниципальный долг погашен в размере 37000 тыс. руб. На 1 января 2016 года муниципальный долг перед кредитными организациями отсутствует. По состоянию на 1 января 2017 года муниципальный долг перед кредитными организациями составил 40000 тыс. руб. По состоянию на 1 января 2018 года муниципальный долг перед кредитными организациями составил 58000 тыс. руб. По состоянию </w:t>
      </w:r>
      <w:r>
        <w:lastRenderedPageBreak/>
        <w:t>на 1 января 2019 года муниципальный долг перед кредитными организациями составил 116000 тыс. руб. На 1 января 2020 года муниципальный долг перед кредитными организациями составил 150000 тыс. руб.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Целью </w:t>
      </w:r>
      <w:hyperlink w:anchor="P1109" w:history="1">
        <w:r>
          <w:rPr>
            <w:color w:val="0000FF"/>
          </w:rPr>
          <w:t>подпрограммы 1</w:t>
        </w:r>
      </w:hyperlink>
      <w:r>
        <w:t xml:space="preserve"> является эффективное управление муниципальным долгом города Ачинска. Для достижения поставленной цели финансовым управлением администрации города планируется решение следующих задач: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1. Обслуживание муниципального долга;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2. Сохранение объема и структуры муниципального долга на экономически безопасном уровне;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3. Соблюдение ограничений по объему муниципального долга и расходам на его обслуживание, установленных федеральным законодательством.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Срок реализации </w:t>
      </w:r>
      <w:hyperlink w:anchor="P1109" w:history="1">
        <w:r>
          <w:rPr>
            <w:color w:val="0000FF"/>
          </w:rPr>
          <w:t>подпрограммы 1</w:t>
        </w:r>
      </w:hyperlink>
      <w:r>
        <w:t>: 2014 - 2030 годы.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Экономический эффект и планируемое изменение объективных показателей в результате реализации </w:t>
      </w:r>
      <w:hyperlink w:anchor="P1109" w:history="1">
        <w:r>
          <w:rPr>
            <w:color w:val="0000FF"/>
          </w:rPr>
          <w:t>подпрограммы 1</w:t>
        </w:r>
      </w:hyperlink>
      <w:r>
        <w:t>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обеспечение покрытия дефицита бюджета города за счет заемных средств (отношение муниципального долга города Ачинска к доходам бюджета города за исключением безвозмездных поступлений (&lt;= 100 ежегодно);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соответствие объема муниципального долга и расходов на его обслуживание ограничениям, установленным Бюджетным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(доля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 (&lt;= 15 ежегодно);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своевременное обслуживание муниципального долга города Ачинска (отсутствие просроченной задолженности по долговым обязательствам (= 0 ежегодно).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2. "</w:t>
      </w:r>
      <w:hyperlink w:anchor="P1401" w:history="1">
        <w:r>
          <w:rPr>
            <w:color w:val="0000FF"/>
          </w:rPr>
          <w:t>Обеспечение</w:t>
        </w:r>
      </w:hyperlink>
      <w:r>
        <w:t xml:space="preserve"> долгосрочной сбалансированности и устойчивости бюджета города, реализации муниципальной программы и прочие мероприятия" (далее - подпрограмма 2).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Основная задача социальной и экономической политики, проводимой органами местного самоуправления города Ачинска, заключается в обеспечении повышения уровня и качества жизни населения города.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власти на среднесрочную перспективу.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сфере управления финансами сохраняется ряд недостатков, ограничений и нерешенных проблем, в том числе: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целостной системы стратегического планирования и,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</w:t>
      </w:r>
      <w:r>
        <w:lastRenderedPageBreak/>
        <w:t>бюджетного планирования муниципальных программ;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оценки экономических последствий принимаемых решений и, соответственно, отсутствие ответственности;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задержка в исполнении муниципальных контрактов и договоров;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недостаточная самостоятельность и ответственность главных распорядителей бюджетных средств при осуществлении своих бюджетных полномочий.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В числе основных принципов бюджетной системы Российской Федерации Бюджетным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определены: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результативность и эффективность использования бюджетных средств;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достоверность бюджета;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адресность и целевой характер бюджетных средств;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подведомственность расходов бюджетов.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Вместе с тем участниками бюджетного процесса на разных этапах допускается нарушение установленных принципов: не достигаются заданные результаты.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1401" w:history="1">
        <w:r>
          <w:rPr>
            <w:color w:val="0000FF"/>
          </w:rPr>
          <w:t>подпрограммы 2</w:t>
        </w:r>
      </w:hyperlink>
      <w:r>
        <w:t xml:space="preserve"> позволит обеспечить устойчивое функционирование и развитие бюджетной системы, бюджетного устройства и бюджетного процесса города, совершенствование системы исполнения бюджета и бюджетной отчетности, а также повышение эффективности использования средств бюджета города.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Необходимость достижения долгосрочных целей социально-экономического развития города в условиях замедления темпов роста доходов бюджета города увеличивает актуальность разработки и реализации </w:t>
      </w:r>
      <w:hyperlink w:anchor="P1401" w:history="1">
        <w:r>
          <w:rPr>
            <w:color w:val="0000FF"/>
          </w:rPr>
          <w:t>подпрограммы 2</w:t>
        </w:r>
      </w:hyperlink>
      <w:r>
        <w:t>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Для достижения цели подпрограммы планируется решение следующих задач: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обеспечение соблюдения объектами контроля, определенными Бюджетным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повышение результативности муниципального финансового контроля;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lastRenderedPageBreak/>
        <w:t>обеспечение доступа для граждан к информации о бюджете города и бюджетном процессе в компактной и доступной форме.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Срок реализации </w:t>
      </w:r>
      <w:hyperlink w:anchor="P1401" w:history="1">
        <w:r>
          <w:rPr>
            <w:color w:val="0000FF"/>
          </w:rPr>
          <w:t>подпрограммы 2</w:t>
        </w:r>
      </w:hyperlink>
      <w:r>
        <w:t>: 2014 - 2030 годы.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Экономический эффект и планируемое изменение объективных показателей в результате реализации </w:t>
      </w:r>
      <w:hyperlink w:anchor="P1401" w:history="1">
        <w:r>
          <w:rPr>
            <w:color w:val="0000FF"/>
          </w:rPr>
          <w:t>подпрограммы 2</w:t>
        </w:r>
      </w:hyperlink>
      <w:r>
        <w:t>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отношение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- не более 10%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доля расходов бюджета города, формируемых в рамках муниципальных программ города Ачинска, не менее 95%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своевременное составление проекта бюджета города и отчета об исполнении бюджета города (не позднее 15 ноября текущего года и 1 мая соответственно);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поддержание рейтинга города по качеству управления муниципальными финансами - не ниже уровня, соответствующего надлежащему качеству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обеспечение исполнения расходных обязательств (за исключением безвозмездных поступлений) не менее 95%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исполнение бюджета города по доходам без учета безвозмездных поступлений к первоначально утвержденному уровню - от 80 до 120%;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поддержание значения средней оценки качества финансового менеджмента главных распорядителей бюджетных средств - не ниже 3 баллов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доля муниципальных учреждений, разместивших в текущем году требуемую информацию в полном объеме на официальном сайте в сети Интернет www.bus.gov.ru, - не менее 95% в 2014 году, 97% в 2015 году, 99% в 2016 году, 99% в 2017 году, 99% в 2018 году; 99% в 2019 году; 100% в 2020 году; 100% в 2021 году; 100% в 2022 году;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доля своевременно представленной отчетности в общем объеме представленных отчетов - 100%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доля отчетов, составленных в соответствии с установленными требованиями действующего законодательства, - 100%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увеличение числа обслуживаемых учреждений МКУ "Центр бухучета";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снижение объема повторных нарушений, регламентированных Бюджетным </w:t>
      </w:r>
      <w:hyperlink r:id="rId72" w:history="1">
        <w:r>
          <w:rPr>
            <w:color w:val="0000FF"/>
          </w:rPr>
          <w:t>кодексом</w:t>
        </w:r>
      </w:hyperlink>
      <w:r>
        <w:t>: 2014 год - не более чем 15% повторных нарушений, 2015 год - не более чем 12% повторных нарушений, 2016 год - не более чем 10% повторных нарушений, 2017 год - не более чем 8% повторных нарушений, 2018 год - не более чем 6% повторных нарушений; 2019 год - не более чем 4% повторных нарушений; 2020 год - не более чем 2% повторных нарушений; 2021 год - не более чем 2% повторных нарушений; 2022 год - не более чем 2% повторных нарушений;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объем повторных нарушений иных нормативно правовых актов, регулирующих бюджетные </w:t>
      </w:r>
      <w:r>
        <w:lastRenderedPageBreak/>
        <w:t>правоотношения: с 2020 года - не более 4 повторных нарушений ежегодно;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количество проверенных отчетов о реализации муниципальных программ, в том числе отчетности об исполнении муниципальных заданий: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2014 год - 0, 2015 год - не менее 10% проверенных отчетов от утвержденного количества муниципальных программ, 2016 год - не менее 15%, 2017 год - не менее 15%, 2018 год - не менее 15%; 2019 год - не менее 15%; 2020 год - не менее 15%; 2021 год - не менее 15%; 2022 год - не менее 15%;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разработка проектов необходимых правовых актов для совершенствования законодательства в области муниципального финансового контроля (достижение 100% соответствия правовых актов города в области муниципального финансового контроля законодательству Российской Федерации и Красноярского края);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разработка не менее 5 аналитических материалов в год по итогам контрольных мероприятий;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создание и своевременное обновление информации в рубрике "Открытый бюджет" на официальном сайте органов местного самоуправления города Ачинска (создание сайта в 2014 году, обновление информации 1 раз в месяц ежегодно);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Реализация отдельных мероприятий муниципальной программы города Ачинска не предусмотрено.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227D30" w:rsidRDefault="00227D30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227D30" w:rsidRDefault="00227D30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227D30" w:rsidRDefault="00227D30">
      <w:pPr>
        <w:pStyle w:val="ConsPlusTitle"/>
        <w:jc w:val="center"/>
      </w:pPr>
      <w:r>
        <w:t>ПОКАЗАТЕЛЕЙ НА ДОЛГОСРОЧНЫЙ ПЕРИОД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hyperlink w:anchor="P288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 в приложении N 1 к паспорту муниципальной программы.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227D30" w:rsidRDefault="00227D30">
      <w:pPr>
        <w:pStyle w:val="ConsPlusTitle"/>
        <w:jc w:val="center"/>
      </w:pPr>
      <w:r>
        <w:t>ПРОГРАММЫ ЗА СЧЕТ СРЕДСТВ БЮДЖЕТА ГОРОДА, В ТОМ ЧИСЛЕ</w:t>
      </w:r>
    </w:p>
    <w:p w:rsidR="00227D30" w:rsidRDefault="00227D30">
      <w:pPr>
        <w:pStyle w:val="ConsPlusTitle"/>
        <w:jc w:val="center"/>
      </w:pPr>
      <w:r>
        <w:t>СРЕДСТВ, ПОСТУПИВШИХ ИЗ БЮДЖЕТОВ ДРУГИХ УРОВНЕЙ</w:t>
      </w:r>
    </w:p>
    <w:p w:rsidR="00227D30" w:rsidRDefault="00227D30">
      <w:pPr>
        <w:pStyle w:val="ConsPlusTitle"/>
        <w:jc w:val="center"/>
      </w:pPr>
      <w:r>
        <w:t>БЮДЖЕТНОЙ СИСТЕМЫ РФ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hyperlink w:anchor="P617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за счет средств бюджета города, в том числе средств, поступивших из бюджетов других уровней бюджетной системы РФ, представлена в приложении N 1 к муниципальной программе.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227D30" w:rsidRDefault="00227D30">
      <w:pPr>
        <w:pStyle w:val="ConsPlusTitle"/>
        <w:jc w:val="center"/>
      </w:pPr>
      <w:r>
        <w:t>ОТДЕЛЬНЫХ МЕРОПРИЯТИЙ МУНИЦИПАЛЬНОЙ 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hyperlink w:anchor="P773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представлена в приложении N 2 к муниципальной программе.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1"/>
      </w:pPr>
      <w:r>
        <w:t>Приложение N 1</w:t>
      </w:r>
    </w:p>
    <w:p w:rsidR="00227D30" w:rsidRDefault="00227D30">
      <w:pPr>
        <w:pStyle w:val="ConsPlusNormal"/>
        <w:jc w:val="right"/>
      </w:pPr>
      <w:r>
        <w:t>к паспорту</w:t>
      </w:r>
    </w:p>
    <w:p w:rsidR="00227D30" w:rsidRDefault="00227D30">
      <w:pPr>
        <w:pStyle w:val="ConsPlusNormal"/>
        <w:jc w:val="right"/>
      </w:pPr>
      <w:r>
        <w:t>муниципальной программы</w:t>
      </w:r>
    </w:p>
    <w:p w:rsidR="00227D30" w:rsidRDefault="00227D30">
      <w:pPr>
        <w:pStyle w:val="ConsPlusNormal"/>
        <w:jc w:val="right"/>
      </w:pPr>
      <w:r>
        <w:t>города Ачинска</w:t>
      </w:r>
    </w:p>
    <w:p w:rsidR="00227D30" w:rsidRDefault="00227D30">
      <w:pPr>
        <w:pStyle w:val="ConsPlusNormal"/>
        <w:jc w:val="right"/>
      </w:pPr>
      <w:r>
        <w:t>"Управление муниципальными финансами"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1" w:name="P288"/>
      <w:bookmarkEnd w:id="1"/>
      <w:r>
        <w:t>ПЕРЕЧЕНЬ</w:t>
      </w:r>
    </w:p>
    <w:p w:rsidR="00227D30" w:rsidRDefault="00227D30">
      <w:pPr>
        <w:pStyle w:val="ConsPlusTitle"/>
        <w:jc w:val="center"/>
      </w:pPr>
      <w:r>
        <w:t>ЦЕЛЕВЫХ ПОКАЗАТЕЛЕЙ И ПОКАЗАТЕЛЕЙ РЕЗУЛЬТАТИВНОСТИ</w:t>
      </w:r>
    </w:p>
    <w:p w:rsidR="00227D30" w:rsidRDefault="00227D30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227D30" w:rsidRDefault="00227D30">
      <w:pPr>
        <w:pStyle w:val="ConsPlusTitle"/>
        <w:jc w:val="center"/>
      </w:pPr>
      <w:r>
        <w:t>ПО ГОДАМ ЕЕ РЕАЛИЗАЦИИ, ЗНАЧЕНИЙ ЦЕЛЕВЫХ ПОКАЗАТЕЛЕЙ</w:t>
      </w:r>
    </w:p>
    <w:p w:rsidR="00227D30" w:rsidRDefault="00227D30">
      <w:pPr>
        <w:pStyle w:val="ConsPlusTitle"/>
        <w:jc w:val="center"/>
      </w:pPr>
      <w:r>
        <w:t>НА ДОЛГОСРОЧНЫЙ ПЕРИОД</w:t>
      </w:r>
    </w:p>
    <w:p w:rsidR="00227D30" w:rsidRDefault="00227D30">
      <w:pPr>
        <w:pStyle w:val="ConsPlusNormal"/>
        <w:jc w:val="both"/>
      </w:pPr>
    </w:p>
    <w:p w:rsidR="00227D30" w:rsidRDefault="00227D30">
      <w:pPr>
        <w:sectPr w:rsidR="00227D30" w:rsidSect="00EA2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2254"/>
        <w:gridCol w:w="1339"/>
        <w:gridCol w:w="60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887"/>
        <w:gridCol w:w="887"/>
      </w:tblGrid>
      <w:tr w:rsidR="00227D30">
        <w:tc>
          <w:tcPr>
            <w:tcW w:w="72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33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290" w:type="dxa"/>
            <w:gridSpan w:val="11"/>
          </w:tcPr>
          <w:p w:rsidR="00227D30" w:rsidRDefault="00227D30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227D30">
        <w:tc>
          <w:tcPr>
            <w:tcW w:w="72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339" w:type="dxa"/>
            <w:vMerge/>
          </w:tcPr>
          <w:p w:rsidR="00227D30" w:rsidRDefault="00227D30"/>
        </w:tc>
        <w:tc>
          <w:tcPr>
            <w:tcW w:w="604" w:type="dxa"/>
            <w:vMerge/>
          </w:tcPr>
          <w:p w:rsidR="00227D30" w:rsidRDefault="00227D30"/>
        </w:tc>
        <w:tc>
          <w:tcPr>
            <w:tcW w:w="6516" w:type="dxa"/>
            <w:gridSpan w:val="9"/>
          </w:tcPr>
          <w:p w:rsidR="00227D30" w:rsidRDefault="00227D30">
            <w:pPr>
              <w:pStyle w:val="ConsPlusNormal"/>
            </w:pPr>
          </w:p>
        </w:tc>
        <w:tc>
          <w:tcPr>
            <w:tcW w:w="1774" w:type="dxa"/>
            <w:gridSpan w:val="2"/>
          </w:tcPr>
          <w:p w:rsidR="00227D30" w:rsidRDefault="00227D30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227D30">
        <w:tc>
          <w:tcPr>
            <w:tcW w:w="72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339" w:type="dxa"/>
            <w:vMerge/>
          </w:tcPr>
          <w:p w:rsidR="00227D30" w:rsidRDefault="00227D30"/>
        </w:tc>
        <w:tc>
          <w:tcPr>
            <w:tcW w:w="604" w:type="dxa"/>
            <w:vMerge/>
          </w:tcPr>
          <w:p w:rsidR="00227D30" w:rsidRDefault="00227D30"/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2030 год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15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12487" w:type="dxa"/>
            <w:gridSpan w:val="14"/>
          </w:tcPr>
          <w:p w:rsidR="00227D30" w:rsidRDefault="00227D30">
            <w:pPr>
              <w:pStyle w:val="ConsPlusNormal"/>
            </w:pPr>
            <w:r>
              <w:t>Цель: 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1.1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Целевой показатель 1. 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</w:t>
            </w:r>
            <w:r>
              <w:lastRenderedPageBreak/>
              <w:t>поступлений налоговых доходов по дополнительным нормативам отчислений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2. Отношение муниципального долга города Ачинска к доходам бюджета города за исключением безвозмездных поступлений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1.3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3. 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1.4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4. Отношение объема просроченной кредиторской задолженности к объему расходов бюджета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1.5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Целевой показатель 5. </w:t>
            </w:r>
            <w:r>
              <w:lastRenderedPageBreak/>
              <w:t>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2487" w:type="dxa"/>
            <w:gridSpan w:val="14"/>
          </w:tcPr>
          <w:p w:rsidR="00227D30" w:rsidRDefault="00227D30">
            <w:pPr>
              <w:pStyle w:val="ConsPlusNormal"/>
              <w:outlineLvl w:val="2"/>
            </w:pPr>
            <w:r>
              <w:t>Задача 1. Эффективное управление муниципальным долгом города Ачинска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2.1</w:t>
            </w:r>
          </w:p>
        </w:tc>
        <w:tc>
          <w:tcPr>
            <w:tcW w:w="12487" w:type="dxa"/>
            <w:gridSpan w:val="14"/>
          </w:tcPr>
          <w:p w:rsidR="00227D30" w:rsidRDefault="00227D30">
            <w:pPr>
              <w:pStyle w:val="ConsPlusNormal"/>
            </w:pPr>
            <w:hyperlink w:anchor="P1109" w:history="1">
              <w:r>
                <w:rPr>
                  <w:color w:val="0000FF"/>
                </w:rPr>
                <w:t>Подпрограмма 1</w:t>
              </w:r>
            </w:hyperlink>
            <w:r>
              <w:t>. Управление муниципальным долгом города Ачинска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2.1.1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1. Отношение муниципального долга города Ачинска к доходам бюджета города, за исключением безвозмездных поступлений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2.1.2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Целевой показатель 2. 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</w:t>
            </w:r>
            <w:r>
              <w:lastRenderedPageBreak/>
              <w:t>бюджетов бюджетной системы Российской Федерации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15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>2.1.3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3. Просроченная задолженность по долговым обязательствам города Ачинска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тыс. рублей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</w:t>
            </w:r>
          </w:p>
        </w:tc>
        <w:tc>
          <w:tcPr>
            <w:tcW w:w="12487" w:type="dxa"/>
            <w:gridSpan w:val="14"/>
          </w:tcPr>
          <w:p w:rsidR="00227D30" w:rsidRDefault="00227D30">
            <w:pPr>
              <w:pStyle w:val="ConsPlusNormal"/>
              <w:outlineLvl w:val="2"/>
            </w:pPr>
            <w: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</w:t>
            </w:r>
          </w:p>
        </w:tc>
        <w:tc>
          <w:tcPr>
            <w:tcW w:w="12487" w:type="dxa"/>
            <w:gridSpan w:val="14"/>
          </w:tcPr>
          <w:p w:rsidR="00227D30" w:rsidRDefault="00227D30">
            <w:pPr>
              <w:pStyle w:val="ConsPlusNormal"/>
            </w:pPr>
            <w:hyperlink w:anchor="P1401" w:history="1">
              <w:r>
                <w:rPr>
                  <w:color w:val="0000FF"/>
                </w:rPr>
                <w:t>Подпрограмма 2</w:t>
              </w:r>
            </w:hyperlink>
            <w:r>
              <w:t>. 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Целевой показатель 1. 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</w:t>
            </w:r>
            <w:r>
              <w:lastRenderedPageBreak/>
              <w:t>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более 10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>3.1.2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2. 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3.1.3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3. 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3.1.4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Целевой показатель 4. Отсутствие в бюджете города просроченной кредиторской задолженности по выплате заработной платы с начислениями работникам бюджетной сферы и </w:t>
            </w:r>
            <w:r>
              <w:lastRenderedPageBreak/>
              <w:t>по исполнению обязательств перед гражданами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5. Доля своевременно представленной отчетности в общем объеме представленных отчетов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3.1.6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6. Доля отчетов, составленных в соответствии с установленными требованиями действующего законодательства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3.1.7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7. Увеличение числа обслуживаемых учреждений МКУ "Центр бухучета"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учреждения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3.1.8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Целевой показатель 8. Соотношение количества фактически проведенных контрольных мероприятий к </w:t>
            </w:r>
            <w:r>
              <w:lastRenderedPageBreak/>
              <w:t>количеству запланированных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lastRenderedPageBreak/>
              <w:t>3.1.9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9. Соблюдение установленного порядка составления в отчетном году годового отчета об исполнении бюджета города и срока его предоставления в контрольно-счетную палату города Ачинска и Ачинский городской Совет депутатов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3.1.10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Целевой показатель 10. 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единиц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</w:tr>
    </w:tbl>
    <w:p w:rsidR="00227D30" w:rsidRDefault="00227D30">
      <w:pPr>
        <w:sectPr w:rsidR="00227D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1"/>
      </w:pPr>
      <w:r>
        <w:t>Приложение N 1</w:t>
      </w:r>
    </w:p>
    <w:p w:rsidR="00227D30" w:rsidRDefault="00227D30">
      <w:pPr>
        <w:pStyle w:val="ConsPlusNormal"/>
        <w:jc w:val="right"/>
      </w:pPr>
      <w:r>
        <w:t>к муниципальной программе</w:t>
      </w:r>
    </w:p>
    <w:p w:rsidR="00227D30" w:rsidRDefault="00227D30">
      <w:pPr>
        <w:pStyle w:val="ConsPlusNormal"/>
        <w:jc w:val="right"/>
      </w:pPr>
      <w:r>
        <w:t>города Ачинска</w:t>
      </w:r>
    </w:p>
    <w:p w:rsidR="00227D30" w:rsidRDefault="00227D30">
      <w:pPr>
        <w:pStyle w:val="ConsPlusNormal"/>
        <w:jc w:val="right"/>
      </w:pPr>
      <w:r>
        <w:t>"Управление муниципальными финансами"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2" w:name="P617"/>
      <w:bookmarkEnd w:id="2"/>
      <w:r>
        <w:t>ИНФОРМАЦИЯ</w:t>
      </w:r>
    </w:p>
    <w:p w:rsidR="00227D30" w:rsidRDefault="00227D30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227D30" w:rsidRDefault="00227D30">
      <w:pPr>
        <w:pStyle w:val="ConsPlusTitle"/>
        <w:jc w:val="center"/>
      </w:pPr>
      <w:r>
        <w:t>АЧИНСКА ЗА СЧЕТ СРЕДСТВ БЮДЖЕТА ГОРОДА, В ТОМ ЧИСЛЕ</w:t>
      </w:r>
    </w:p>
    <w:p w:rsidR="00227D30" w:rsidRDefault="00227D30">
      <w:pPr>
        <w:pStyle w:val="ConsPlusTitle"/>
        <w:jc w:val="center"/>
      </w:pPr>
      <w:r>
        <w:t>СРЕДСТВ, ПОСТУПИВШИХ ИЗ БЮДЖЕТОВ ДРУГИХ УРОВНЕЙ</w:t>
      </w:r>
    </w:p>
    <w:p w:rsidR="00227D30" w:rsidRDefault="00227D30">
      <w:pPr>
        <w:pStyle w:val="ConsPlusTitle"/>
        <w:jc w:val="center"/>
      </w:pPr>
      <w:r>
        <w:t>БЮДЖЕТНОЙ СИСТЕМЫ РФ</w:t>
      </w:r>
    </w:p>
    <w:p w:rsidR="00227D30" w:rsidRDefault="00227D3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от 07.08.2020 N 200-п)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</w:pPr>
      <w:r>
        <w:t>(тыс. рублей)</w:t>
      </w:r>
    </w:p>
    <w:p w:rsidR="00227D30" w:rsidRDefault="00227D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254"/>
        <w:gridCol w:w="1744"/>
        <w:gridCol w:w="694"/>
        <w:gridCol w:w="634"/>
        <w:gridCol w:w="589"/>
        <w:gridCol w:w="409"/>
        <w:gridCol w:w="904"/>
        <w:gridCol w:w="904"/>
        <w:gridCol w:w="904"/>
        <w:gridCol w:w="1159"/>
      </w:tblGrid>
      <w:tr w:rsidR="00227D30">
        <w:tc>
          <w:tcPr>
            <w:tcW w:w="4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  <w:vMerge/>
          </w:tcPr>
          <w:p w:rsidR="00227D30" w:rsidRDefault="00227D30"/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227D30" w:rsidRDefault="00227D30"/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</w:t>
            </w:r>
          </w:p>
        </w:tc>
      </w:tr>
      <w:tr w:rsidR="00227D30">
        <w:tc>
          <w:tcPr>
            <w:tcW w:w="454" w:type="dxa"/>
            <w:vMerge w:val="restart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"Управление муниципальными финансами"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70205,5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61907,6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61649,4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193762,5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43781,7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40773,0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40514,8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125069,5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26423,8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21134,6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21134,6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68693,0</w:t>
            </w:r>
          </w:p>
        </w:tc>
      </w:tr>
      <w:tr w:rsidR="00227D30">
        <w:tc>
          <w:tcPr>
            <w:tcW w:w="454" w:type="dxa"/>
            <w:vMerge w:val="restart"/>
          </w:tcPr>
          <w:p w:rsidR="00227D30" w:rsidRDefault="00227D30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hyperlink w:anchor="P1109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"Управление муниципальным долгом города Ачинска"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</w:tr>
      <w:tr w:rsidR="00227D30">
        <w:tc>
          <w:tcPr>
            <w:tcW w:w="454" w:type="dxa"/>
            <w:vMerge w:val="restart"/>
          </w:tcPr>
          <w:p w:rsidR="00227D30" w:rsidRDefault="00227D30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hyperlink w:anchor="P1401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"Обеспечение долгосрочной сбалансированности и устойчивости бюджета города, реализации муниципальной программы и прочие мероприятия"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58128,0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53670,5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53412,3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165210,8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43781,7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40773,0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40514,8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125069,5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 xml:space="preserve">финансовое управление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lastRenderedPageBreak/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14346,3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40141,3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1"/>
      </w:pPr>
      <w:r>
        <w:t>Приложение N 2</w:t>
      </w:r>
    </w:p>
    <w:p w:rsidR="00227D30" w:rsidRDefault="00227D30">
      <w:pPr>
        <w:pStyle w:val="ConsPlusNormal"/>
        <w:jc w:val="right"/>
      </w:pPr>
      <w:r>
        <w:t>к муниципальной программе</w:t>
      </w:r>
    </w:p>
    <w:p w:rsidR="00227D30" w:rsidRDefault="00227D30">
      <w:pPr>
        <w:pStyle w:val="ConsPlusNormal"/>
        <w:jc w:val="right"/>
      </w:pPr>
      <w:r>
        <w:t>города Ачинска</w:t>
      </w:r>
    </w:p>
    <w:p w:rsidR="00227D30" w:rsidRDefault="00227D30">
      <w:pPr>
        <w:pStyle w:val="ConsPlusNormal"/>
        <w:jc w:val="right"/>
      </w:pPr>
      <w:r>
        <w:t>"Управление муниципальными финансами"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3" w:name="P773"/>
      <w:bookmarkEnd w:id="3"/>
      <w:r>
        <w:t>ИНФОРМАЦИЯ</w:t>
      </w:r>
    </w:p>
    <w:p w:rsidR="00227D30" w:rsidRDefault="00227D30">
      <w:pPr>
        <w:pStyle w:val="ConsPlusTitle"/>
        <w:jc w:val="center"/>
      </w:pPr>
      <w:r>
        <w:t>ОБ ИСТОЧНИКАХ ФИНАНСИРОВАНИЯ ПОДПРОГРАММ, ОТДЕЛЬНЫХ</w:t>
      </w:r>
    </w:p>
    <w:p w:rsidR="00227D30" w:rsidRDefault="00227D30">
      <w:pPr>
        <w:pStyle w:val="ConsPlusTitle"/>
        <w:jc w:val="center"/>
      </w:pPr>
      <w:r>
        <w:t>МЕРОПРИЯТИЙ МУНИЦИПАЛЬНОЙ ПРОГРАММЫ ГОРОДА АЧИНСКА</w:t>
      </w:r>
    </w:p>
    <w:p w:rsidR="00227D30" w:rsidRDefault="00227D30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227D30" w:rsidRDefault="00227D30">
      <w:pPr>
        <w:pStyle w:val="ConsPlusTitle"/>
        <w:jc w:val="center"/>
      </w:pPr>
      <w:r>
        <w:t>ИЗ БЮДЖЕТОВ ДРУГИХ УРОВНЕЙ БЮДЖЕТНОЙ СИСТЕМЫ РФ)</w:t>
      </w:r>
    </w:p>
    <w:p w:rsidR="00227D30" w:rsidRDefault="00227D3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от 07.08.2020 N 200-п)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</w:pPr>
      <w:r>
        <w:t>(тыс. рублей)</w:t>
      </w:r>
    </w:p>
    <w:p w:rsidR="00227D30" w:rsidRDefault="00227D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04"/>
        <w:gridCol w:w="2254"/>
        <w:gridCol w:w="2149"/>
        <w:gridCol w:w="904"/>
        <w:gridCol w:w="904"/>
        <w:gridCol w:w="904"/>
        <w:gridCol w:w="1159"/>
      </w:tblGrid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  <w:vMerge/>
          </w:tcPr>
          <w:p w:rsidR="00227D30" w:rsidRDefault="00227D30"/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227D30" w:rsidRDefault="00227D30"/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"Управление муниципальными финансами"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70205,5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61907,6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61649,4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193762,5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3658,6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3658,6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66546,9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61907,6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61649,4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190103,9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  <w:outlineLvl w:val="2"/>
            </w:pPr>
            <w:hyperlink w:anchor="P1109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"Управление муниципальным долгом города Ачинска"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Мероприятие 1.1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Осуществление расходов на обслуживание муниципального долга города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  <w:outlineLvl w:val="2"/>
            </w:pPr>
            <w:hyperlink w:anchor="P1401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"Обеспечение долгосрочной сбалансированности и устойчивости бюджета города, реализации муниципальной программы и прочие мероприятия"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58128,0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53670,5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53412,3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165210,8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3658,6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3658,6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54469,4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53670,5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53412,3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161552,2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Мероприятие 2.1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13960,9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39755,9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1073,7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1073,7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12887,2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38682,2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Мероприятие 2.2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 xml:space="preserve">Содействие развитию </w:t>
            </w:r>
            <w:r>
              <w:lastRenderedPageBreak/>
              <w:t>налогового потенциала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385,4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385,4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1.2.3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Мероприятие 2.3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43277,9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40414,9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40146,6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123839,4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2115,0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2115,0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41162,9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40414,9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40146,6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121724,4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1.2.4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Мероприятие 2.4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Обеспечение деятельности муниципальных учреждений (платные услуги)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314,9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263,8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832,4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314,9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263,8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832,4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1.2.5</w:t>
            </w:r>
          </w:p>
        </w:tc>
        <w:tc>
          <w:tcPr>
            <w:tcW w:w="1804" w:type="dxa"/>
            <w:vMerge w:val="restart"/>
          </w:tcPr>
          <w:p w:rsidR="00227D30" w:rsidRDefault="00227D30">
            <w:pPr>
              <w:pStyle w:val="ConsPlusNormal"/>
            </w:pPr>
            <w:r>
              <w:t>Мероприятие 2.5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</w:pPr>
            <w: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397,7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84,5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313,2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0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2149" w:type="dxa"/>
          </w:tcPr>
          <w:p w:rsidR="00227D30" w:rsidRDefault="00227D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</w:tr>
    </w:tbl>
    <w:p w:rsidR="00227D30" w:rsidRDefault="00227D30">
      <w:pPr>
        <w:sectPr w:rsidR="00227D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1"/>
      </w:pPr>
      <w:r>
        <w:t>Приложение N 3</w:t>
      </w:r>
    </w:p>
    <w:p w:rsidR="00227D30" w:rsidRDefault="00227D30">
      <w:pPr>
        <w:pStyle w:val="ConsPlusNormal"/>
        <w:jc w:val="right"/>
      </w:pPr>
      <w:r>
        <w:t>к муниципальной программе</w:t>
      </w:r>
    </w:p>
    <w:p w:rsidR="00227D30" w:rsidRDefault="00227D30">
      <w:pPr>
        <w:pStyle w:val="ConsPlusNormal"/>
        <w:jc w:val="right"/>
      </w:pPr>
      <w:r>
        <w:t>города Ачинска</w:t>
      </w:r>
    </w:p>
    <w:p w:rsidR="00227D30" w:rsidRDefault="00227D30">
      <w:pPr>
        <w:pStyle w:val="ConsPlusNormal"/>
        <w:jc w:val="right"/>
      </w:pPr>
      <w:r>
        <w:t>"Управление муниципальными финансами"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4" w:name="P1109"/>
      <w:bookmarkEnd w:id="4"/>
      <w:r>
        <w:t>ПОДПРОГРАММА 1</w:t>
      </w:r>
    </w:p>
    <w:p w:rsidR="00227D30" w:rsidRDefault="00227D30">
      <w:pPr>
        <w:pStyle w:val="ConsPlusTitle"/>
        <w:jc w:val="center"/>
      </w:pPr>
      <w:r>
        <w:t>"УПРАВЛЕНИЕ МУНИЦИПАЛЬНЫМ ДОЛГОМ ГОРОДА АЧИНСКА",</w:t>
      </w:r>
    </w:p>
    <w:p w:rsidR="00227D30" w:rsidRDefault="00227D30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227D30" w:rsidRDefault="00227D30">
      <w:pPr>
        <w:pStyle w:val="ConsPlusTitle"/>
        <w:jc w:val="center"/>
      </w:pPr>
      <w:r>
        <w:t>"УПРАВЛЕНИЕ МУНИЦИПАЛЬНЫМИ ФИНАНСАМИ"</w:t>
      </w:r>
    </w:p>
    <w:p w:rsidR="00227D30" w:rsidRDefault="00227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75" w:history="1">
              <w:r>
                <w:rPr>
                  <w:color w:val="0000FF"/>
                </w:rPr>
                <w:t>N 072-п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76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07.08.2020 </w:t>
            </w:r>
            <w:hyperlink r:id="rId77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1. ПАСПОРТ ПОДПРОГРАММЫ</w:t>
      </w:r>
    </w:p>
    <w:p w:rsidR="00227D30" w:rsidRDefault="002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406"/>
      </w:tblGrid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"Управление муниципальным долгом города Ачинска" (далее - подпрограмма)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"Управление муниципальными финансами"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Эффективное управление муниципальным долгом города Ачинска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1. Обслуживание муниципального долга;</w:t>
            </w:r>
          </w:p>
          <w:p w:rsidR="00227D30" w:rsidRDefault="00227D30">
            <w:pPr>
              <w:pStyle w:val="ConsPlusNormal"/>
            </w:pPr>
            <w:r>
              <w:t xml:space="preserve">2. сохранение объема и структуры муниципального долга на </w:t>
            </w:r>
            <w:r>
              <w:lastRenderedPageBreak/>
              <w:t>экономически безопасном уровне;</w:t>
            </w:r>
          </w:p>
          <w:p w:rsidR="00227D30" w:rsidRDefault="00227D30">
            <w:pPr>
              <w:pStyle w:val="ConsPlusNormal"/>
            </w:pPr>
            <w:r>
              <w:t>3.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1. Отношение муниципального долга города Ачинска к доходам бюджета города, за исключением безвозмездных поступлений (&lt;= 100 ежегодно);</w:t>
            </w:r>
          </w:p>
          <w:p w:rsidR="00227D30" w:rsidRDefault="00227D30">
            <w:pPr>
              <w:pStyle w:val="ConsPlusNormal"/>
            </w:pPr>
            <w:r>
              <w:t>2. 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 (&lt;= 15 ежегодно);</w:t>
            </w:r>
          </w:p>
          <w:p w:rsidR="00227D30" w:rsidRDefault="00227D30">
            <w:pPr>
              <w:pStyle w:val="ConsPlusNormal"/>
            </w:pPr>
            <w:r>
              <w:t>3. отсутствие просроченной задолженности по долговым обязательствам (= 0 ежегодно).</w:t>
            </w:r>
          </w:p>
          <w:p w:rsidR="00227D30" w:rsidRDefault="00227D30">
            <w:pPr>
              <w:pStyle w:val="ConsPlusNormal"/>
            </w:pPr>
            <w:hyperlink w:anchor="P12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приложение N 1 к подпрограмме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2014 - 2030 годы</w:t>
            </w:r>
          </w:p>
        </w:tc>
      </w:tr>
      <w:tr w:rsidR="00227D3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27D30" w:rsidRDefault="00227D3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227D30" w:rsidRDefault="00227D30">
            <w:pPr>
              <w:pStyle w:val="ConsPlusNormal"/>
            </w:pPr>
            <w:r>
              <w:t>Общий объем бюджетных ассигнований на реализацию подпрограммы составляет 44780,5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- 1961,8 тыс. рублей;</w:t>
            </w:r>
          </w:p>
          <w:p w:rsidR="00227D30" w:rsidRDefault="00227D30">
            <w:pPr>
              <w:pStyle w:val="ConsPlusNormal"/>
            </w:pPr>
            <w:r>
              <w:t>2015 год - 274,1 тыс. рублей;</w:t>
            </w:r>
          </w:p>
          <w:p w:rsidR="00227D30" w:rsidRDefault="00227D30">
            <w:pPr>
              <w:pStyle w:val="ConsPlusNormal"/>
            </w:pPr>
            <w:r>
              <w:t>2016 год - 2320,1 тыс. рублей;</w:t>
            </w:r>
          </w:p>
          <w:p w:rsidR="00227D30" w:rsidRDefault="00227D30">
            <w:pPr>
              <w:pStyle w:val="ConsPlusNormal"/>
            </w:pPr>
            <w:r>
              <w:t>2017 год - 3192,9 тыс. рублей;</w:t>
            </w:r>
          </w:p>
          <w:p w:rsidR="00227D30" w:rsidRDefault="00227D30">
            <w:pPr>
              <w:pStyle w:val="ConsPlusNormal"/>
            </w:pPr>
            <w:r>
              <w:t>2018 год - 4231,5 тыс. рублей;</w:t>
            </w:r>
          </w:p>
          <w:p w:rsidR="00227D30" w:rsidRDefault="00227D30">
            <w:pPr>
              <w:pStyle w:val="ConsPlusNormal"/>
            </w:pPr>
            <w:r>
              <w:t>2019 год - 4248,4 тыс. рублей;</w:t>
            </w:r>
          </w:p>
          <w:p w:rsidR="00227D30" w:rsidRDefault="00227D30">
            <w:pPr>
              <w:pStyle w:val="ConsPlusNormal"/>
            </w:pPr>
            <w:r>
              <w:t>2020 год - 12077,5 тыс. рублей;</w:t>
            </w:r>
          </w:p>
          <w:p w:rsidR="00227D30" w:rsidRDefault="00227D30">
            <w:pPr>
              <w:pStyle w:val="ConsPlusNormal"/>
            </w:pPr>
            <w:r>
              <w:t>2021 год - 8237,1 тыс. рублей;</w:t>
            </w:r>
          </w:p>
          <w:p w:rsidR="00227D30" w:rsidRDefault="00227D30">
            <w:pPr>
              <w:pStyle w:val="ConsPlusNormal"/>
            </w:pPr>
            <w:r>
              <w:t>2022 год - 8237,1 тыс. рублей;</w:t>
            </w:r>
          </w:p>
          <w:p w:rsidR="00227D30" w:rsidRDefault="00227D30">
            <w:pPr>
              <w:pStyle w:val="ConsPlusNormal"/>
            </w:pPr>
            <w:r>
              <w:t>из них за счет средств местного бюджета - 44780,5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- 1961,8 тыс. рублей;</w:t>
            </w:r>
          </w:p>
          <w:p w:rsidR="00227D30" w:rsidRDefault="00227D30">
            <w:pPr>
              <w:pStyle w:val="ConsPlusNormal"/>
            </w:pPr>
            <w:r>
              <w:t>2015 год - 274,1 тыс. рублей;</w:t>
            </w:r>
          </w:p>
          <w:p w:rsidR="00227D30" w:rsidRDefault="00227D30">
            <w:pPr>
              <w:pStyle w:val="ConsPlusNormal"/>
            </w:pPr>
            <w:r>
              <w:t>2016 год - 2320,1 тыс. рублей;</w:t>
            </w:r>
          </w:p>
          <w:p w:rsidR="00227D30" w:rsidRDefault="00227D30">
            <w:pPr>
              <w:pStyle w:val="ConsPlusNormal"/>
            </w:pPr>
            <w:r>
              <w:t>2017 год - 3192,9 тыс. рублей;</w:t>
            </w:r>
          </w:p>
          <w:p w:rsidR="00227D30" w:rsidRDefault="00227D30">
            <w:pPr>
              <w:pStyle w:val="ConsPlusNormal"/>
            </w:pPr>
            <w:r>
              <w:t>2018 год - 4231,5 тыс. рублей;</w:t>
            </w:r>
          </w:p>
          <w:p w:rsidR="00227D30" w:rsidRDefault="00227D30">
            <w:pPr>
              <w:pStyle w:val="ConsPlusNormal"/>
            </w:pPr>
            <w:r>
              <w:t>2019 год - 4248,4 тыс. рублей;</w:t>
            </w:r>
          </w:p>
          <w:p w:rsidR="00227D30" w:rsidRDefault="00227D30">
            <w:pPr>
              <w:pStyle w:val="ConsPlusNormal"/>
            </w:pPr>
            <w:r>
              <w:t>2020 год - 12077,5 тыс. рублей;</w:t>
            </w:r>
          </w:p>
          <w:p w:rsidR="00227D30" w:rsidRDefault="00227D30">
            <w:pPr>
              <w:pStyle w:val="ConsPlusNormal"/>
            </w:pPr>
            <w:r>
              <w:t>2021 год - 8237,1 тыс. рублей;</w:t>
            </w:r>
          </w:p>
          <w:p w:rsidR="00227D30" w:rsidRDefault="00227D30">
            <w:pPr>
              <w:pStyle w:val="ConsPlusNormal"/>
            </w:pPr>
            <w:r>
              <w:t>2022 год - 8237,1 тыс. рублей</w:t>
            </w:r>
          </w:p>
        </w:tc>
      </w:tr>
      <w:tr w:rsidR="00227D3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27D30" w:rsidRDefault="00227D3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25.05.2020 N 152-п)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2. МЕРОПРИЯТИЯ ПОДПРОГРАММЫ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hyperlink w:anchor="P1275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Главным распорядителем бюджетных средств, предусмотренных на реализацию подпрограммы, является финансовое управление администрации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Исполнителем мероприятий подпрограммы является финансовое управление администрации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рамках эффективного управления муниципальным долгом города Ачинска будут реализованы следующие мероприятия: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1. Осуществление расходов на обслуживание муниципального долга.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Данное мероприятие предполагает планирование расходов бюджета города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Расходные обязательства города по обслуживанию муниципального долга возникают в результате заключения договоров о предоставлении бюджетных кредитов от других бюджетов бюджетной системы Российской Федерации и (или) муниципальных контрактов с кредитными организациями,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закупок, работ, услуг для обеспечения государственных и муниципальных нужд".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2. Соблюдение сроков исполнения долговых обязательств города.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Долговая история города Ачинска является одной из самых стабильных среди всех регионов. За последние двадцать лет отсутствуют примеры неисполнения городом принятых долговых обязательств.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Реализация данного мероприятия предполагает своевременное исполнение всех принятых городом долговых обязательств и, как следствие, отсутствие просроченной задолженности, включенной в муниципальную долговую книгу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Средства бюджета города на реализацию мероприятия подпрограммы предоставляются в форме оплаты услуг, оказываемых по муниципальным контрактам и договорам.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3. Разработка программы муниципальных внутренних заимствований города Ачинска (далее - программа) на очередной финансовый год и плановый период.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Разработка программы осуществляется в соответствии с Бюджетным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30.01.2009 N 46-360р "О бюджетном процессе в городе Ачинске".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Проект программы разрабатывается на основе прогноза социально-экономического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4. Мониторинг состояния объема муниципального долга и расходов на его обслуживание на </w:t>
      </w:r>
      <w:r>
        <w:lastRenderedPageBreak/>
        <w:t xml:space="preserve">предмет соответствия ограничениям, установленным Бюджетным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позволит обеспечить соблюдение бюджетных ограничений, установленных Бюджетным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Федерации, по предельному объему муниципального долга, предельному объему заимствований, предельному объему расходов на обслуживание, дефициту бюджета города. Ограничения должны соблюдаться при утверждении бюджета города на очередной финансовый год и плановый период, отчета о его исполнении и внесении изменений в бюджет города на очередной финансовый год и плановый период.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227D30" w:rsidRDefault="00227D30">
      <w:pPr>
        <w:pStyle w:val="ConsPlusTitle"/>
        <w:jc w:val="center"/>
      </w:pPr>
      <w:r>
        <w:t>ЗА ИСПОЛНЕНИЕМ ПОДПРОГРАММЫ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Финансовое управление администрации города Ачинска в процессе реализации подпрограммы: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осуществляет общее руководство и контроль за соблюдением условий предоставления и использования бюджетных средств, предоставляемых по настоящей подпрограмме;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осуществляет меры по полному и качественному выполнению мероприятий подпрограммы.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Управление подпрограммой осуществляется путем: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ежегодной корректировки затрат по подпрограммным мероприятиям;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регулярного мониторинга ситуации и анализа эффективности проводимой работы.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Отчет о реализации программы за 1, 2, 3 кварталы представляется в срок не позднее 15-го числа месяца, следующего за отчетным кварталом.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Ежегодно до 1 марта года, следующего за отчетным годом,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срок до 1 мая года, следующего за отчетным годом, годовой отчет размещается на официальном сайте органов местного самоуправления города Ачинска: http://www.adm-achinsk.ru в сети Интернет.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2"/>
      </w:pPr>
      <w:r>
        <w:lastRenderedPageBreak/>
        <w:t>Приложение N 1</w:t>
      </w:r>
    </w:p>
    <w:p w:rsidR="00227D30" w:rsidRDefault="00227D30">
      <w:pPr>
        <w:pStyle w:val="ConsPlusNormal"/>
        <w:jc w:val="right"/>
      </w:pPr>
      <w:r>
        <w:t>к подпрограмме</w:t>
      </w:r>
    </w:p>
    <w:p w:rsidR="00227D30" w:rsidRDefault="00227D30">
      <w:pPr>
        <w:pStyle w:val="ConsPlusNormal"/>
        <w:jc w:val="right"/>
      </w:pPr>
      <w:r>
        <w:t>"Управление муниципальным</w:t>
      </w:r>
    </w:p>
    <w:p w:rsidR="00227D30" w:rsidRDefault="00227D30">
      <w:pPr>
        <w:pStyle w:val="ConsPlusNormal"/>
        <w:jc w:val="right"/>
      </w:pPr>
      <w:r>
        <w:t>долгом города Ачинска"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5" w:name="P1212"/>
      <w:bookmarkEnd w:id="5"/>
      <w:r>
        <w:t>ПЕРЕЧЕНЬ</w:t>
      </w:r>
    </w:p>
    <w:p w:rsidR="00227D30" w:rsidRDefault="00227D30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227D30" w:rsidRDefault="002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35"/>
        <w:gridCol w:w="1204"/>
        <w:gridCol w:w="2098"/>
        <w:gridCol w:w="604"/>
        <w:gridCol w:w="604"/>
        <w:gridCol w:w="604"/>
        <w:gridCol w:w="604"/>
      </w:tblGrid>
      <w:tr w:rsidR="00227D30">
        <w:tc>
          <w:tcPr>
            <w:tcW w:w="4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16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2835" w:type="dxa"/>
            <w:vMerge/>
          </w:tcPr>
          <w:p w:rsidR="00227D30" w:rsidRDefault="00227D30"/>
        </w:tc>
        <w:tc>
          <w:tcPr>
            <w:tcW w:w="1204" w:type="dxa"/>
            <w:vMerge/>
          </w:tcPr>
          <w:p w:rsidR="00227D30" w:rsidRDefault="00227D30"/>
        </w:tc>
        <w:tc>
          <w:tcPr>
            <w:tcW w:w="2098" w:type="dxa"/>
            <w:vMerge/>
          </w:tcPr>
          <w:p w:rsidR="00227D30" w:rsidRDefault="00227D30"/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8553" w:type="dxa"/>
            <w:gridSpan w:val="7"/>
          </w:tcPr>
          <w:p w:rsidR="00227D30" w:rsidRDefault="00227D30">
            <w:pPr>
              <w:pStyle w:val="ConsPlusNormal"/>
            </w:pPr>
            <w:r>
              <w:t>Цель подпрограммы: эффективное управление муниципальным долгом города Ачинска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2</w:t>
            </w:r>
          </w:p>
        </w:tc>
        <w:tc>
          <w:tcPr>
            <w:tcW w:w="855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>Задача 1: обслуживание муниципального долга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227D30" w:rsidRDefault="00227D30">
            <w:pPr>
              <w:pStyle w:val="ConsPlusNormal"/>
            </w:pPr>
            <w:r>
              <w:t>Показатель результативности 1. Просроченная задолженность по долговым обязательствам города Ачинска</w:t>
            </w:r>
          </w:p>
        </w:tc>
        <w:tc>
          <w:tcPr>
            <w:tcW w:w="1204" w:type="dxa"/>
          </w:tcPr>
          <w:p w:rsidR="00227D30" w:rsidRDefault="00227D30">
            <w:pPr>
              <w:pStyle w:val="ConsPlusNormal"/>
            </w:pPr>
            <w:r>
              <w:t>тыс. рублей</w:t>
            </w:r>
          </w:p>
        </w:tc>
        <w:tc>
          <w:tcPr>
            <w:tcW w:w="2098" w:type="dxa"/>
          </w:tcPr>
          <w:p w:rsidR="00227D30" w:rsidRDefault="00227D30">
            <w:pPr>
              <w:pStyle w:val="ConsPlusNormal"/>
            </w:pPr>
            <w:r>
              <w:t>муниципальная долговая книга города Ачинска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3</w:t>
            </w:r>
          </w:p>
        </w:tc>
        <w:tc>
          <w:tcPr>
            <w:tcW w:w="855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>Задача 2: сохранение объема и структуры муниципального долга на экономически безопасном уровне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227D30" w:rsidRDefault="00227D30">
            <w:pPr>
              <w:pStyle w:val="ConsPlusNormal"/>
            </w:pPr>
            <w:r>
              <w:t>Показатель результативности 1. Отношение муниципального долга города Ачинска к доходам бюджета города за исключением безвозмездных поступлений</w:t>
            </w:r>
          </w:p>
        </w:tc>
        <w:tc>
          <w:tcPr>
            <w:tcW w:w="1204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098" w:type="dxa"/>
          </w:tcPr>
          <w:p w:rsidR="00227D30" w:rsidRDefault="00227D30">
            <w:pPr>
              <w:pStyle w:val="ConsPlusNormal"/>
            </w:pPr>
            <w:r>
              <w:t>решение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100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100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100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100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4</w:t>
            </w:r>
          </w:p>
        </w:tc>
        <w:tc>
          <w:tcPr>
            <w:tcW w:w="855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>Задача 3: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</w:tcPr>
          <w:p w:rsidR="00227D30" w:rsidRDefault="00227D30">
            <w:pPr>
              <w:pStyle w:val="ConsPlusNormal"/>
            </w:pPr>
            <w:r>
              <w:t>Показатель результативности 1.</w:t>
            </w:r>
          </w:p>
          <w:p w:rsidR="00227D30" w:rsidRDefault="00227D30">
            <w:pPr>
              <w:pStyle w:val="ConsPlusNormal"/>
            </w:pPr>
            <w:r>
              <w:t xml:space="preserve">Доля расходов на обслуживание муниципального долга города Ачинска в объеме расходов бюджета города, за исключением объема расходов, которые </w:t>
            </w:r>
            <w: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04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227D30" w:rsidRDefault="00227D30">
            <w:pPr>
              <w:pStyle w:val="ConsPlusNormal"/>
            </w:pPr>
            <w:r>
              <w:t xml:space="preserve">решение Ачинского городского Совета депутатов об исполнении бюджета города за отчетный финансовый год, об утверждении бюджета города на </w:t>
            </w:r>
            <w:r>
              <w:lastRenderedPageBreak/>
              <w:t>очередной финансовый год и плановый период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&lt;= 15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15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15</w:t>
            </w:r>
          </w:p>
        </w:tc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&lt;= 15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2"/>
      </w:pPr>
      <w:r>
        <w:t>Приложение N 2</w:t>
      </w:r>
    </w:p>
    <w:p w:rsidR="00227D30" w:rsidRDefault="00227D30">
      <w:pPr>
        <w:pStyle w:val="ConsPlusNormal"/>
        <w:jc w:val="right"/>
      </w:pPr>
      <w:r>
        <w:t>к подпрограмме</w:t>
      </w:r>
    </w:p>
    <w:p w:rsidR="00227D30" w:rsidRDefault="00227D30">
      <w:pPr>
        <w:pStyle w:val="ConsPlusNormal"/>
        <w:jc w:val="right"/>
      </w:pPr>
      <w:r>
        <w:t>"Управление муниципальным</w:t>
      </w:r>
    </w:p>
    <w:p w:rsidR="00227D30" w:rsidRDefault="00227D30">
      <w:pPr>
        <w:pStyle w:val="ConsPlusNormal"/>
        <w:jc w:val="right"/>
      </w:pPr>
      <w:r>
        <w:t>долгом города Ачинска"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6" w:name="P1275"/>
      <w:bookmarkEnd w:id="6"/>
      <w:r>
        <w:t>ПЕРЕЧЕНЬ</w:t>
      </w:r>
    </w:p>
    <w:p w:rsidR="00227D30" w:rsidRDefault="00227D30">
      <w:pPr>
        <w:pStyle w:val="ConsPlusTitle"/>
        <w:jc w:val="center"/>
      </w:pPr>
      <w:r>
        <w:t>МЕРОПРИЯТИЙ ПОДПРОГРАММЫ "УПРАВЛЕНИЕ МУНИЦИПАЛЬНЫМ</w:t>
      </w:r>
    </w:p>
    <w:p w:rsidR="00227D30" w:rsidRDefault="00227D30">
      <w:pPr>
        <w:pStyle w:val="ConsPlusTitle"/>
        <w:jc w:val="center"/>
      </w:pPr>
      <w:r>
        <w:t>ДОЛГОМ ГОРОДА АЧИНСКА"</w:t>
      </w:r>
    </w:p>
    <w:p w:rsidR="00227D30" w:rsidRDefault="00227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от 25.05.2020 N 152-п)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</w:pPr>
      <w:r>
        <w:t>(тыс. рублей)</w:t>
      </w:r>
    </w:p>
    <w:p w:rsidR="00227D30" w:rsidRDefault="00227D30">
      <w:pPr>
        <w:sectPr w:rsidR="00227D30">
          <w:pgSz w:w="11905" w:h="16838"/>
          <w:pgMar w:top="1134" w:right="850" w:bottom="1134" w:left="1701" w:header="0" w:footer="0" w:gutter="0"/>
          <w:cols w:space="720"/>
        </w:sectPr>
      </w:pPr>
    </w:p>
    <w:p w:rsidR="00227D30" w:rsidRDefault="00227D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49"/>
        <w:gridCol w:w="1744"/>
        <w:gridCol w:w="694"/>
        <w:gridCol w:w="634"/>
        <w:gridCol w:w="1324"/>
        <w:gridCol w:w="484"/>
        <w:gridCol w:w="904"/>
        <w:gridCol w:w="784"/>
        <w:gridCol w:w="784"/>
        <w:gridCol w:w="1159"/>
        <w:gridCol w:w="2074"/>
      </w:tblGrid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31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49" w:type="dxa"/>
            <w:vMerge/>
          </w:tcPr>
          <w:p w:rsidR="00227D30" w:rsidRDefault="00227D30"/>
        </w:tc>
        <w:tc>
          <w:tcPr>
            <w:tcW w:w="1744" w:type="dxa"/>
            <w:vMerge/>
          </w:tcPr>
          <w:p w:rsidR="00227D30" w:rsidRDefault="00227D30"/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227D30" w:rsidRDefault="00227D30"/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  <w:jc w:val="center"/>
            </w:pPr>
            <w:r>
              <w:t>12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12434" w:type="dxa"/>
            <w:gridSpan w:val="11"/>
          </w:tcPr>
          <w:p w:rsidR="00227D30" w:rsidRDefault="00227D30">
            <w:pPr>
              <w:pStyle w:val="ConsPlusNormal"/>
            </w:pPr>
            <w:r>
              <w:t>Наименование муниципальной программы: управление муниципальными финансами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2</w:t>
            </w:r>
          </w:p>
        </w:tc>
        <w:tc>
          <w:tcPr>
            <w:tcW w:w="12434" w:type="dxa"/>
            <w:gridSpan w:val="11"/>
          </w:tcPr>
          <w:p w:rsidR="00227D30" w:rsidRDefault="00227D30">
            <w:pPr>
              <w:pStyle w:val="ConsPlusNormal"/>
            </w:pPr>
            <w:r>
              <w:t>Наименование подпрограммы: управление муниципальным долгом города Ачинска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</w:t>
            </w:r>
          </w:p>
        </w:tc>
        <w:tc>
          <w:tcPr>
            <w:tcW w:w="12434" w:type="dxa"/>
            <w:gridSpan w:val="11"/>
          </w:tcPr>
          <w:p w:rsidR="00227D30" w:rsidRDefault="00227D30">
            <w:pPr>
              <w:pStyle w:val="ConsPlusNormal"/>
            </w:pPr>
            <w:r>
              <w:t>Цель подпрограммы: эффективное управление муниципальным долгом города Ачинска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3.1</w:t>
            </w:r>
          </w:p>
        </w:tc>
        <w:tc>
          <w:tcPr>
            <w:tcW w:w="1243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1: обслуживание муниципального долга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3.1.1</w:t>
            </w:r>
          </w:p>
        </w:tc>
        <w:tc>
          <w:tcPr>
            <w:tcW w:w="1849" w:type="dxa"/>
          </w:tcPr>
          <w:p w:rsidR="00227D30" w:rsidRDefault="00227D30">
            <w:pPr>
              <w:pStyle w:val="ConsPlusNormal"/>
            </w:pPr>
            <w:r>
              <w:t>Мероприятие 1.1. Осуществление расходов на обслуживание муниципального долга города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1810008010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</w:pPr>
            <w:r>
              <w:t>обслуживание муниципального долга города Ачинска в полном объеме (ежегодно)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3.1.2</w:t>
            </w:r>
          </w:p>
        </w:tc>
        <w:tc>
          <w:tcPr>
            <w:tcW w:w="1849" w:type="dxa"/>
          </w:tcPr>
          <w:p w:rsidR="00227D30" w:rsidRDefault="00227D30">
            <w:pPr>
              <w:pStyle w:val="ConsPlusNormal"/>
            </w:pPr>
            <w:r>
              <w:t xml:space="preserve">Мероприятие 1.2. Соблюдение сроков исполнения долговых обязательств </w:t>
            </w:r>
            <w:r>
              <w:lastRenderedPageBreak/>
              <w:t>города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lastRenderedPageBreak/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</w:pPr>
            <w:r>
              <w:t>своевременное обслуживание муниципального долга города Ачинска (ежегодно)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1243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2: сохранение объема и структуры муниципального долга на экономически безопасном уровне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3.2.1</w:t>
            </w:r>
          </w:p>
        </w:tc>
        <w:tc>
          <w:tcPr>
            <w:tcW w:w="1849" w:type="dxa"/>
          </w:tcPr>
          <w:p w:rsidR="00227D30" w:rsidRDefault="00227D30">
            <w:pPr>
              <w:pStyle w:val="ConsPlusNormal"/>
            </w:pPr>
            <w:r>
              <w:t>Мероприятие 2.1. 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</w:pPr>
            <w:r>
              <w:t>обеспечение покрытия дефицита бюджета города за счет заемных средств (ежегодно)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3.3</w:t>
            </w:r>
          </w:p>
        </w:tc>
        <w:tc>
          <w:tcPr>
            <w:tcW w:w="1243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3: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3.3.1</w:t>
            </w:r>
          </w:p>
        </w:tc>
        <w:tc>
          <w:tcPr>
            <w:tcW w:w="1849" w:type="dxa"/>
          </w:tcPr>
          <w:p w:rsidR="00227D30" w:rsidRDefault="00227D30">
            <w:pPr>
              <w:pStyle w:val="ConsPlusNormal"/>
            </w:pPr>
            <w:r>
              <w:t xml:space="preserve">Мероприятие 3.4.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8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</w:pPr>
            <w:r>
              <w:t xml:space="preserve">соответствие объема муниципального долга и расходов на его обслуживание ограничениям, установленным Бюджетным </w:t>
            </w:r>
            <w:hyperlink r:id="rId8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(ежегодно)</w:t>
            </w:r>
          </w:p>
        </w:tc>
      </w:tr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</w:pPr>
            <w:r>
              <w:t>4</w:t>
            </w:r>
          </w:p>
        </w:tc>
        <w:tc>
          <w:tcPr>
            <w:tcW w:w="3593" w:type="dxa"/>
            <w:gridSpan w:val="2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1849" w:type="dxa"/>
          </w:tcPr>
          <w:p w:rsidR="00227D30" w:rsidRDefault="00227D30">
            <w:pPr>
              <w:pStyle w:val="ConsPlusNormal"/>
            </w:pPr>
            <w:r>
              <w:t>ГРБС</w:t>
            </w:r>
          </w:p>
        </w:tc>
        <w:tc>
          <w:tcPr>
            <w:tcW w:w="174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12077,5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784" w:type="dxa"/>
          </w:tcPr>
          <w:p w:rsidR="00227D30" w:rsidRDefault="00227D30">
            <w:pPr>
              <w:pStyle w:val="ConsPlusNormal"/>
              <w:jc w:val="center"/>
            </w:pPr>
            <w:r>
              <w:t>8237,1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28551,7</w:t>
            </w:r>
          </w:p>
        </w:tc>
        <w:tc>
          <w:tcPr>
            <w:tcW w:w="2074" w:type="dxa"/>
          </w:tcPr>
          <w:p w:rsidR="00227D30" w:rsidRDefault="00227D30">
            <w:pPr>
              <w:pStyle w:val="ConsPlusNormal"/>
            </w:pPr>
          </w:p>
        </w:tc>
      </w:tr>
    </w:tbl>
    <w:p w:rsidR="00227D30" w:rsidRDefault="00227D30">
      <w:pPr>
        <w:sectPr w:rsidR="00227D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1"/>
      </w:pPr>
      <w:r>
        <w:t>Приложение N 4</w:t>
      </w:r>
    </w:p>
    <w:p w:rsidR="00227D30" w:rsidRDefault="00227D30">
      <w:pPr>
        <w:pStyle w:val="ConsPlusNormal"/>
        <w:jc w:val="right"/>
      </w:pPr>
      <w:r>
        <w:t>к муниципальной программе</w:t>
      </w:r>
    </w:p>
    <w:p w:rsidR="00227D30" w:rsidRDefault="00227D30">
      <w:pPr>
        <w:pStyle w:val="ConsPlusNormal"/>
        <w:jc w:val="right"/>
      </w:pPr>
      <w:r>
        <w:t>города Ачинска</w:t>
      </w:r>
    </w:p>
    <w:p w:rsidR="00227D30" w:rsidRDefault="00227D30">
      <w:pPr>
        <w:pStyle w:val="ConsPlusNormal"/>
        <w:jc w:val="right"/>
      </w:pPr>
      <w:r>
        <w:t>"Управление муниципальными финансами"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7" w:name="P1401"/>
      <w:bookmarkEnd w:id="7"/>
      <w:r>
        <w:t>ПОДПРОГРАММА 2</w:t>
      </w:r>
    </w:p>
    <w:p w:rsidR="00227D30" w:rsidRDefault="00227D30">
      <w:pPr>
        <w:pStyle w:val="ConsPlusTitle"/>
        <w:jc w:val="center"/>
      </w:pPr>
      <w:r>
        <w:t>"ОБЕСПЕЧЕНИЕ ДОЛГОСРОЧНОЙ СБАЛАНСИРОВАННОСТИ И УСТОЙЧИВОСТИ</w:t>
      </w:r>
    </w:p>
    <w:p w:rsidR="00227D30" w:rsidRDefault="00227D30">
      <w:pPr>
        <w:pStyle w:val="ConsPlusTitle"/>
        <w:jc w:val="center"/>
      </w:pPr>
      <w:r>
        <w:t>БЮДЖЕТА ГОРОДА, РЕАЛИЗАЦИИ МУНИЦИПАЛЬНОЙ ПРОГРАММЫ И ПРОЧИЕ</w:t>
      </w:r>
    </w:p>
    <w:p w:rsidR="00227D30" w:rsidRDefault="00227D30">
      <w:pPr>
        <w:pStyle w:val="ConsPlusTitle"/>
        <w:jc w:val="center"/>
      </w:pPr>
      <w:r>
        <w:t>МЕРОПРИЯТИЯ", РЕАЛИЗУЕМАЯ В РАМКАХ МУНИЦИПАЛЬНОЙ ПРОГРАММЫ</w:t>
      </w:r>
    </w:p>
    <w:p w:rsidR="00227D30" w:rsidRDefault="00227D30">
      <w:pPr>
        <w:pStyle w:val="ConsPlusTitle"/>
        <w:jc w:val="center"/>
      </w:pPr>
      <w:r>
        <w:t>ГОРОДА АЧИНСКА "УПРАВЛЕНИЕ МУНИЦИПАЛЬНЫМИ ФИНАНСАМИ"</w:t>
      </w:r>
    </w:p>
    <w:p w:rsidR="00227D30" w:rsidRDefault="00227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89" w:history="1">
              <w:r>
                <w:rPr>
                  <w:color w:val="0000FF"/>
                </w:rPr>
                <w:t>N 072-п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90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07.08.2020 </w:t>
            </w:r>
            <w:hyperlink r:id="rId91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1. ПАСПОРТ ПОДПРОГРАММЫ</w:t>
      </w:r>
    </w:p>
    <w:p w:rsidR="00227D30" w:rsidRDefault="002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406"/>
      </w:tblGrid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"Обеспечение долгосрочной сбалансированности и устойчивости бюджета города, реализации муниципальной программы и прочие мероприятия" (далее - подпрограмма)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"Управление муниципальными финансами"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Ачинска, администрация города Ачинска (отдел бухгалтерского учета и контроля), муниципальное казенное учреждение "Центр бухгалтерского учета"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</w:t>
            </w:r>
            <w:r>
              <w:lastRenderedPageBreak/>
              <w:t>повышения эффективности расходов бюджета города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1. Повышение качества планирования и управления муниципальными финансами, развитие программно-целевых принципов формирования бюджета;</w:t>
            </w:r>
          </w:p>
          <w:p w:rsidR="00227D30" w:rsidRDefault="00227D30">
            <w:pPr>
              <w:pStyle w:val="ConsPlusNormal"/>
            </w:pPr>
            <w:r>
              <w:t>2.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собственности;</w:t>
            </w:r>
          </w:p>
          <w:p w:rsidR="00227D30" w:rsidRDefault="00227D30">
            <w:pPr>
              <w:pStyle w:val="ConsPlusNormal"/>
            </w:pPr>
            <w:r>
              <w:t xml:space="preserve">3. обеспечение соблюдения объектами контроля, определенными Бюджетным </w:t>
            </w:r>
            <w:hyperlink r:id="rId9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227D30" w:rsidRDefault="00227D30">
            <w:pPr>
              <w:pStyle w:val="ConsPlusNormal"/>
            </w:pPr>
            <w:r>
              <w:t>4. повышение результативности муниципального финансового контроля;</w:t>
            </w:r>
          </w:p>
          <w:p w:rsidR="00227D30" w:rsidRDefault="00227D30">
            <w:pPr>
              <w:pStyle w:val="ConsPlusNormal"/>
            </w:pPr>
            <w:r>
              <w:t>5.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1. 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(&lt;= 10% ежегодно);</w:t>
            </w:r>
          </w:p>
          <w:p w:rsidR="00227D30" w:rsidRDefault="00227D30">
            <w:pPr>
              <w:pStyle w:val="ConsPlusNormal"/>
            </w:pPr>
            <w:r>
              <w:t>2. доля расходов бюджета города, формируемых в рамках муниципальных программ (не менее 95% ежегодно);</w:t>
            </w:r>
          </w:p>
          <w:p w:rsidR="00227D30" w:rsidRDefault="00227D30">
            <w:pPr>
              <w:pStyle w:val="ConsPlusNormal"/>
            </w:pPr>
            <w:r>
              <w:t>3. обеспечение исполнения расходных обязательств (за исключением безвозмездных поступлений) (не менее 95% ежегодно);</w:t>
            </w:r>
          </w:p>
          <w:p w:rsidR="00227D30" w:rsidRDefault="00227D30">
            <w:pPr>
              <w:pStyle w:val="ConsPlusNormal"/>
            </w:pPr>
            <w:r>
              <w:t>4.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(0 тыс. руб. ежегодно);</w:t>
            </w:r>
          </w:p>
          <w:p w:rsidR="00227D30" w:rsidRDefault="00227D30">
            <w:pPr>
              <w:pStyle w:val="ConsPlusNormal"/>
            </w:pPr>
            <w:r>
              <w:t>5. доля своевременно представленной отчетности в общем объеме представленных отчетов (100% ежегодно);</w:t>
            </w:r>
          </w:p>
          <w:p w:rsidR="00227D30" w:rsidRDefault="00227D30">
            <w:pPr>
              <w:pStyle w:val="ConsPlusNormal"/>
            </w:pPr>
            <w:r>
              <w:t>6. доля отчетов, составленных в соответствии с установленными требованиями действующего законодательства (100% ежегодно);</w:t>
            </w:r>
          </w:p>
          <w:p w:rsidR="00227D30" w:rsidRDefault="00227D30">
            <w:pPr>
              <w:pStyle w:val="ConsPlusNormal"/>
            </w:pPr>
            <w:r>
              <w:t>7. увеличение числа обслуживаемых учреждений МКУ "Центр бухучета";</w:t>
            </w:r>
          </w:p>
          <w:p w:rsidR="00227D30" w:rsidRDefault="00227D30">
            <w:pPr>
              <w:pStyle w:val="ConsPlusNormal"/>
            </w:pPr>
            <w:r>
              <w:t>8. соотношение количества фактически проведенных контрольных мероприятий к количеству запланированных (100% ежегодно);</w:t>
            </w:r>
          </w:p>
          <w:p w:rsidR="00227D30" w:rsidRDefault="00227D30">
            <w:pPr>
              <w:pStyle w:val="ConsPlusNormal"/>
            </w:pPr>
            <w:r>
              <w:t>9. соблюдение установленного порядка составления в отчетном году годового отчета об исполнении бюджета города и срока представления его в контрольно-счетную палату и городской Совет депутатов города Ачинска (100% ежегодно);</w:t>
            </w:r>
          </w:p>
          <w:p w:rsidR="00227D30" w:rsidRDefault="00227D30">
            <w:pPr>
              <w:pStyle w:val="ConsPlusNormal"/>
            </w:pPr>
            <w:r>
              <w:t>10. 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 - 2 брошюры ежегодно).</w:t>
            </w:r>
          </w:p>
          <w:p w:rsidR="00227D30" w:rsidRDefault="00227D30">
            <w:pPr>
              <w:pStyle w:val="ConsPlusNormal"/>
            </w:pPr>
            <w:hyperlink w:anchor="P156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приложение N 1 к подпрограмме</w:t>
            </w:r>
          </w:p>
        </w:tc>
      </w:tr>
      <w:tr w:rsidR="00227D30">
        <w:tc>
          <w:tcPr>
            <w:tcW w:w="2608" w:type="dxa"/>
          </w:tcPr>
          <w:p w:rsidR="00227D30" w:rsidRDefault="00227D30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406" w:type="dxa"/>
          </w:tcPr>
          <w:p w:rsidR="00227D30" w:rsidRDefault="00227D30">
            <w:pPr>
              <w:pStyle w:val="ConsPlusNormal"/>
            </w:pPr>
            <w:r>
              <w:t>2014 - 2030 годы</w:t>
            </w:r>
          </w:p>
        </w:tc>
      </w:tr>
      <w:tr w:rsidR="00227D30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227D30" w:rsidRDefault="00227D3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227D30" w:rsidRDefault="00227D30">
            <w:pPr>
              <w:pStyle w:val="ConsPlusNormal"/>
            </w:pPr>
            <w:r>
              <w:t>Общий объем бюджетных ассигнований на реализацию подпрограммы составляет 419403,5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- 33240,8 тыс. рублей;</w:t>
            </w:r>
          </w:p>
          <w:p w:rsidR="00227D30" w:rsidRDefault="00227D30">
            <w:pPr>
              <w:pStyle w:val="ConsPlusNormal"/>
            </w:pPr>
            <w:r>
              <w:t>2015 год - 36755,0 тыс. рублей;</w:t>
            </w:r>
          </w:p>
          <w:p w:rsidR="00227D30" w:rsidRDefault="00227D30">
            <w:pPr>
              <w:pStyle w:val="ConsPlusNormal"/>
            </w:pPr>
            <w:r>
              <w:t>2016 год - 41458,7 тыс. рублей;</w:t>
            </w:r>
          </w:p>
          <w:p w:rsidR="00227D30" w:rsidRDefault="00227D30">
            <w:pPr>
              <w:pStyle w:val="ConsPlusNormal"/>
            </w:pPr>
            <w:r>
              <w:t>2017 год - 43530,0 тыс. рублей;</w:t>
            </w:r>
          </w:p>
          <w:p w:rsidR="00227D30" w:rsidRDefault="00227D30">
            <w:pPr>
              <w:pStyle w:val="ConsPlusNormal"/>
            </w:pPr>
            <w:r>
              <w:t>2018 год - 47113,0 тыс. рублей;</w:t>
            </w:r>
          </w:p>
          <w:p w:rsidR="00227D30" w:rsidRDefault="00227D30">
            <w:pPr>
              <w:pStyle w:val="ConsPlusNormal"/>
            </w:pPr>
            <w:r>
              <w:t>2019 год - 52095,2 тыс. рублей;</w:t>
            </w:r>
          </w:p>
          <w:p w:rsidR="00227D30" w:rsidRDefault="00227D30">
            <w:pPr>
              <w:pStyle w:val="ConsPlusNormal"/>
            </w:pPr>
            <w:r>
              <w:t>2020 год - 58128,0 тыс. рублей;</w:t>
            </w:r>
          </w:p>
          <w:p w:rsidR="00227D30" w:rsidRDefault="00227D30">
            <w:pPr>
              <w:pStyle w:val="ConsPlusNormal"/>
            </w:pPr>
            <w:r>
              <w:t>2021 год - 53670,5 тыс. рублей;</w:t>
            </w:r>
          </w:p>
          <w:p w:rsidR="00227D30" w:rsidRDefault="00227D30">
            <w:pPr>
              <w:pStyle w:val="ConsPlusNormal"/>
            </w:pPr>
            <w:r>
              <w:t>2022 год - 53412,3 тыс. рублей;</w:t>
            </w:r>
          </w:p>
          <w:p w:rsidR="00227D30" w:rsidRDefault="00227D30">
            <w:pPr>
              <w:pStyle w:val="ConsPlusNormal"/>
            </w:pPr>
            <w:r>
              <w:t>из них за счет средств местного бюджета - 410346,5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- 32735,2 тыс. рублей;</w:t>
            </w:r>
          </w:p>
          <w:p w:rsidR="00227D30" w:rsidRDefault="00227D30">
            <w:pPr>
              <w:pStyle w:val="ConsPlusNormal"/>
            </w:pPr>
            <w:r>
              <w:t>2015 год - 35167,9 тыс. рублей;</w:t>
            </w:r>
          </w:p>
          <w:p w:rsidR="00227D30" w:rsidRDefault="00227D30">
            <w:pPr>
              <w:pStyle w:val="ConsPlusNormal"/>
            </w:pPr>
            <w:r>
              <w:t>2016 год - 40867,3 тыс. рублей;</w:t>
            </w:r>
          </w:p>
          <w:p w:rsidR="00227D30" w:rsidRDefault="00227D30">
            <w:pPr>
              <w:pStyle w:val="ConsPlusNormal"/>
            </w:pPr>
            <w:r>
              <w:t>2017 год - 43529,7 тыс. рублей;</w:t>
            </w:r>
          </w:p>
          <w:p w:rsidR="00227D30" w:rsidRDefault="00227D30">
            <w:pPr>
              <w:pStyle w:val="ConsPlusNormal"/>
            </w:pPr>
            <w:r>
              <w:t>2018 год - 45116,0 тыс. рублей;</w:t>
            </w:r>
          </w:p>
          <w:p w:rsidR="00227D30" w:rsidRDefault="00227D30">
            <w:pPr>
              <w:pStyle w:val="ConsPlusNormal"/>
            </w:pPr>
            <w:r>
              <w:t>2019 год - 51378,2 тыс. рублей;</w:t>
            </w:r>
          </w:p>
          <w:p w:rsidR="00227D30" w:rsidRDefault="00227D30">
            <w:pPr>
              <w:pStyle w:val="ConsPlusNormal"/>
            </w:pPr>
            <w:r>
              <w:t>2020 год - 54469,4 тыс. рублей;</w:t>
            </w:r>
          </w:p>
          <w:p w:rsidR="00227D30" w:rsidRDefault="00227D30">
            <w:pPr>
              <w:pStyle w:val="ConsPlusNormal"/>
            </w:pPr>
            <w:r>
              <w:t>2021 год - 53670,5 тыс. рублей;</w:t>
            </w:r>
          </w:p>
          <w:p w:rsidR="00227D30" w:rsidRDefault="00227D30">
            <w:pPr>
              <w:pStyle w:val="ConsPlusNormal"/>
            </w:pPr>
            <w:r>
              <w:t>2022 год - 53412,3 тыс. рублей;</w:t>
            </w:r>
          </w:p>
          <w:p w:rsidR="00227D30" w:rsidRDefault="00227D30">
            <w:pPr>
              <w:pStyle w:val="ConsPlusNormal"/>
            </w:pPr>
            <w:r>
              <w:t>за счет средств краевого бюджета - 7908,9 тыс. рублей, в том числе:</w:t>
            </w:r>
          </w:p>
          <w:p w:rsidR="00227D30" w:rsidRDefault="00227D30">
            <w:pPr>
              <w:pStyle w:val="ConsPlusNormal"/>
            </w:pPr>
            <w:r>
              <w:t>2015 год - 944,6 тыс. рублей;</w:t>
            </w:r>
          </w:p>
          <w:p w:rsidR="00227D30" w:rsidRDefault="00227D30">
            <w:pPr>
              <w:pStyle w:val="ConsPlusNormal"/>
            </w:pPr>
            <w:r>
              <w:t>2016 год - 591,4 тыс. рублей;</w:t>
            </w:r>
          </w:p>
          <w:p w:rsidR="00227D30" w:rsidRDefault="00227D30">
            <w:pPr>
              <w:pStyle w:val="ConsPlusNormal"/>
            </w:pPr>
            <w:r>
              <w:t>2017 год - 0,3 тыс. рублей;</w:t>
            </w:r>
          </w:p>
          <w:p w:rsidR="00227D30" w:rsidRDefault="00227D30">
            <w:pPr>
              <w:pStyle w:val="ConsPlusNormal"/>
            </w:pPr>
            <w:r>
              <w:t>2018 год - 1997,0 тыс. рублей;</w:t>
            </w:r>
          </w:p>
          <w:p w:rsidR="00227D30" w:rsidRDefault="00227D30">
            <w:pPr>
              <w:pStyle w:val="ConsPlusNormal"/>
            </w:pPr>
            <w:r>
              <w:t>2019 год - 717,0 тыс. рублей;</w:t>
            </w:r>
          </w:p>
          <w:p w:rsidR="00227D30" w:rsidRDefault="00227D30">
            <w:pPr>
              <w:pStyle w:val="ConsPlusNormal"/>
            </w:pPr>
            <w:r>
              <w:t>2020 год - 3658,6 тыс. рублей;</w:t>
            </w:r>
          </w:p>
          <w:p w:rsidR="00227D30" w:rsidRDefault="00227D30">
            <w:pPr>
              <w:pStyle w:val="ConsPlusNormal"/>
            </w:pPr>
            <w:r>
              <w:t>2021 год - 0 тыс. рублей;</w:t>
            </w:r>
          </w:p>
          <w:p w:rsidR="00227D30" w:rsidRDefault="00227D30">
            <w:pPr>
              <w:pStyle w:val="ConsPlusNormal"/>
            </w:pPr>
            <w:r>
              <w:t>2022 год - 0 тыс. рублей;</w:t>
            </w:r>
          </w:p>
          <w:p w:rsidR="00227D30" w:rsidRDefault="00227D30">
            <w:pPr>
              <w:pStyle w:val="ConsPlusNormal"/>
            </w:pPr>
            <w:r>
              <w:t>за счет средств внебюджетных источников - 1148,1 тыс. рублей, в том числе:</w:t>
            </w:r>
          </w:p>
          <w:p w:rsidR="00227D30" w:rsidRDefault="00227D30">
            <w:pPr>
              <w:pStyle w:val="ConsPlusNormal"/>
            </w:pPr>
            <w:r>
              <w:t>2014 год - 505,6 тыс. рублей;</w:t>
            </w:r>
          </w:p>
          <w:p w:rsidR="00227D30" w:rsidRDefault="00227D30">
            <w:pPr>
              <w:pStyle w:val="ConsPlusNormal"/>
            </w:pPr>
            <w:r>
              <w:t>2015 год - 642,5 тыс. рублей</w:t>
            </w:r>
          </w:p>
        </w:tc>
      </w:tr>
      <w:tr w:rsidR="00227D3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27D30" w:rsidRDefault="00227D30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07.08.2020 N 200-п)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2. МЕРОПРИЯТИЯ ПОДПРОГРАММЫ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hyperlink w:anchor="P1694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lastRenderedPageBreak/>
        <w:t>Главным распорядителем средств бюджета города на реализацию мероприятий подпрограммы является администрация города Ачинска, финансовое управление администрации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Реализацию мероприятий подпрограммы осуществляют финансовое управление администрации города Ачинска, администрация города Ачинска (отдел бухгалтерского учета и контроля администрации города Ачинска), муниципальное казенное учреждение "Центр бухгалтерского учета". Финансовое управление администрации города Ачинска, администрация города Ачинска (отдел бухгалтерского учета и контроля), муниципальное казенное учреждение "Центр бухгалтерского учета" выбраны в качестве исполнителей подпрограммы по принципу специализации их деятельности по обеспечению устойчивого функционирования бюджета города.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рамках решения задач подпрограммы реализуются следующие мероприятия: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1. Руководство и управление в сфере установленных функций органов местного самоуправления.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рамках данного мероприятия финансовым управлением осуществляется: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1) внедрение современных механизмов организации бюджетного процесса, переход на "программный бюджет".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Одними из основных вопросов, решаемых финансовым управлением администрации города в рамках выполнения установленных функций и полномочий, являются: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подготовка проектов решений Ачинского городского Совета депутатов об утверждении бюджета города на очередной финансовый год и плановый период, о внесении изменений в решение Ачинского городского Совета депутатов об утверждении бюджета города на очередной финансовый год и плановый период, об утверждении отчета об исполнении бюджета города;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период, об утверждении отчета об исполнении бюджета города;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определение параметров бюджета города на очередной финансовый год и плановый период с учетом различных вариантов сценарных условий;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выявление рисков возникновения дополнительных расходов при проектировании бюджета города на очередной финансовый год и плановый период;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2) проведение оценки качества финансового менеджмента главных распорядителей бюджетных средств.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В 2014 году разработан </w:t>
      </w:r>
      <w:hyperlink r:id="rId95" w:history="1">
        <w:r>
          <w:rPr>
            <w:color w:val="0000FF"/>
          </w:rPr>
          <w:t>порядок</w:t>
        </w:r>
      </w:hyperlink>
      <w:r>
        <w:t xml:space="preserve"> и методика оценки качества финансового менеджмента главных распорядителей средств бюджета города, утвержденный Постановлением администрации города Ачинска от 04.03.2014 N 127-п. Оценка качества финансового менеджмента главных распорядителей средств бюджета города проводится финансовым управлением администрации города. На основании данной оценки главным распорядителям средств бюджета города присваивается рейтинг по качеству управления финансами.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Сводные результаты оценки качества финансового менеджмента размещаются на официальном сайте органов местного самоуправления: http://www.adm-achinsk.ru, в рубрике </w:t>
      </w:r>
      <w:r>
        <w:lastRenderedPageBreak/>
        <w:t>"Открытый бюджет";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3) обеспечение исполнения бюджета по доходам и расходам.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бюджета города по доходам и расходам.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4) 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В рамках реализации в Красноярском крае Федерального закона N 83-ФЗ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учреждениях, основная цель создания которого заключается в предоставлении свободного доступа к данным о деятельности государственных (муниципальных) учреждений, повышение эффективности оказания государственных (муниципальных) услуг данными учреждениями, а также создание современных механизмов общественного контроля их деятельности. Планируется, что реализация мероприятия "организация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учреждениях" позволит обеспечить к концу 2020 года 100 процентов муниципальных учреждений, разместивших в полном объеме на официальном сайте для размещения информации об учреждениях, требуемую (согласно </w:t>
      </w:r>
      <w:hyperlink r:id="rId98" w:history="1">
        <w:r>
          <w:rPr>
            <w:color w:val="0000FF"/>
          </w:rPr>
          <w:t>разделам I</w:t>
        </w:r>
      </w:hyperlink>
      <w:r>
        <w:t xml:space="preserve"> - </w:t>
      </w:r>
      <w:hyperlink r:id="rId99" w:history="1">
        <w:r>
          <w:rPr>
            <w:color w:val="0000FF"/>
          </w:rPr>
          <w:t>V</w:t>
        </w:r>
      </w:hyperlink>
      <w:r>
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86н) информацию.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2. Обеспечение деятельности муниципальных учреждений.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рамках муниципальной программы будет осуществляться деятельность МКУ "Центр бухучета" по ведению бухгалтерского, налогового учета, составлению бухгалтерской, налоговой и статистической отчетности, а также составлению сводных бухгалтерских отчетов, и подготовке исходных данных для составления проекта перспективных, годовых и оперативных планов финансово-хозяйственной и производственной деятельности обслуживаемых учреждений.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целях обеспечения достоверного учета имущества и обязательств правового образования, а также повышения качества ведения учета в 2010 году было создано муниципальное бюджетное учреждение "Центр бухгалтерского учета" (МБУ "Центр бухучета"), начиная с 01.01.2016 учреждение осуществляет свою деятельность в статусе "казенное" (МКУ "Центр бухучета").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 состоянию на 01.07.2020 МКУ "Центр бухучета" осуществляет учет в 66 учреждениях, в том числе: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51 учреждении образования;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15 учреждениях по организации отдыха, культуры, спорта и иных.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lastRenderedPageBreak/>
        <w:t>Основными целями создания централизованной бухгалтерии являются: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решение проблемы кадрового потенциала;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оптимизация бюджетных расходов;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поддержка процессов реформирования бухгалтерского (бюджетного) учета, обеспечивающая быстрый централизованный переход на обновленные условия ведения учета и формирования отчетности;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обеспечение достоверного учета имущества и обязательств правового образования;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повышение качества ведения учета и составления отчетности на основе единой методологии, позволяющей стандартизировать учетные процедуры от момента создания первичного документа до формирования отчетности;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автоматизация бухгалтерского (бюджетного) учета на основе современных программ и технологий, унификация требований к программному обеспечению;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снижения уровня коррупции в учреждениях и повышения эффективности управления.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3. Проведение текущих и капитальных ремонтов.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2014 году централизованной бухгалтерией были выполнены ремонтно-строительные работы козырька и ремонт ступеней крыльца, в 2015 году выполнены работы по установке, замене оконных блоков.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2018 году произведены работы по замене оконных блоков.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2020 году планируется провести текущий ремонт электроснабжения.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4. Приобретение основных средств.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Централизованной бухгалтерией в 2014 году были приобретены мебель, оргтехника; в 2015 - 2019 годах - приобретены электронно-вычислительная техника, сплит-системы.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5. Организация и осуществление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правоотношения: объектами контроля, определенными Бюджетным </w:t>
      </w:r>
      <w:hyperlink r:id="rId10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6. Организация и осуществление финансового контроля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7. Подготовка предложений по совершенствованию нормативной правовой базы в области муниципального финансового контроля, в том числе: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1) подготовка проектов правовых актов, регулирующих отношения в области муниципального финансового контроля;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2) разработка аналитических материалов по итогам контрольных мероприятий.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8. Создание и своевременное обновление информации в рубрике "Открытый бюджет" на официальном сайте органов местного самоуправления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14.06.2016 N 285-п утверждено </w:t>
      </w:r>
      <w:r>
        <w:lastRenderedPageBreak/>
        <w:t>распределение в 2016 году субсидий бюджетам муниципальных образований края в рамках проводимых мероприятий по направлению "Открытый бюджет" среди финансовых органов Красноярского края. В 2015 году городу Ачинску за второе место выделена субсидия в размере 945 тыс. руб. за содействие повышению уровня открытости бюджетных данных.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2016 году город Ачинск набрал наивысший балл. Субсидия выделена в размере 591 тыс. руб. Субсидии предназначены на приобретение оргтехники, обслуживание официального сайта муниципального образования для публикации бюджетных данных, оплату услуг по разработке программного продукта для предоставления информации о местном бюджете в доступной для граждан форме, материального стимулирования работников, непосредственно участвовавших в реализации мероприятий, на другие направления.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2017 году город Ачинск занял второе место в конкурсе проектов по разработке лучших предложений по формированию и представлению бюджета для граждан.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2018 - 2019 годах город Ачинск занял первое место в конкурсе проектов по разработке лучших предложений по формированию и представлению бюджета для граждан.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9. 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 xml:space="preserve">Муниципальная программа разработана в соответствии с Бюджетным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104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21.02.2011 N 15-112р "Об утверждении Положения о финансовом управлении администрации города Ачинска",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30.01.2009 N 46-360р "О бюджетном процессе в городе Ачинске". Финансовое обеспечение мероприятий осуществляется в рамках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27D30" w:rsidRDefault="00227D3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227D30" w:rsidRDefault="00227D30">
      <w:pPr>
        <w:pStyle w:val="ConsPlusTitle"/>
        <w:jc w:val="center"/>
      </w:pPr>
      <w:r>
        <w:t>ЗА ИСПОЛНЕНИЕМ ПОДПРОГРАММЫ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ind w:firstLine="540"/>
        <w:jc w:val="both"/>
      </w:pPr>
      <w:r>
        <w:t>Финансовое управление администрации города Ачинска и администрация города Ачинска в процессе реализации подпрограммы: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осуществляют руководство и контроль за соблюдением условий предоставления и использования бюджетных средств, предоставляемых по настоящей подпрограмме;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осуществляют меры по полному и качественному выполнению мероприятий подпрограммы.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Управление подпрограммой осуществляется путем: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ежегодной корректировки затрат по подпрограммным мероприятиям;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регулярного мониторинга ситуации и анализа эффективности проводимой работы.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lastRenderedPageBreak/>
        <w:t>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Отчет о реализации программы за 1, 2, 3 кварталы представляется в срок не позднее 15-го числа месяца, следующего за отчетным кварталом.</w:t>
      </w:r>
    </w:p>
    <w:p w:rsidR="00227D30" w:rsidRDefault="00227D3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07.08.2020 N 200-п)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Ежегодно до 1 марта года, следующего за отчетным годом,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виде.</w:t>
      </w:r>
    </w:p>
    <w:p w:rsidR="00227D30" w:rsidRDefault="00227D30">
      <w:pPr>
        <w:pStyle w:val="ConsPlusNormal"/>
        <w:spacing w:before="220"/>
        <w:ind w:firstLine="540"/>
        <w:jc w:val="both"/>
      </w:pPr>
      <w:r>
        <w:t>В срок до 1 мая года, следующего за отчетным годом, годовой отчет размещается на официальном сайте органов местного самоуправления города Ачинска: http://www.adm-achinsk.ru в сети Интернет.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2"/>
      </w:pPr>
      <w:r>
        <w:t>Приложение N 1</w:t>
      </w:r>
    </w:p>
    <w:p w:rsidR="00227D30" w:rsidRDefault="00227D30">
      <w:pPr>
        <w:pStyle w:val="ConsPlusNormal"/>
        <w:jc w:val="right"/>
      </w:pPr>
      <w:r>
        <w:t>к подпрограмме</w:t>
      </w:r>
    </w:p>
    <w:p w:rsidR="00227D30" w:rsidRDefault="00227D30">
      <w:pPr>
        <w:pStyle w:val="ConsPlusNormal"/>
        <w:jc w:val="right"/>
      </w:pPr>
      <w:r>
        <w:t>"Обеспечение долгосрочной</w:t>
      </w:r>
    </w:p>
    <w:p w:rsidR="00227D30" w:rsidRDefault="00227D30">
      <w:pPr>
        <w:pStyle w:val="ConsPlusNormal"/>
        <w:jc w:val="right"/>
      </w:pPr>
      <w:r>
        <w:t>сбалансированности и устойчивости</w:t>
      </w:r>
    </w:p>
    <w:p w:rsidR="00227D30" w:rsidRDefault="00227D30">
      <w:pPr>
        <w:pStyle w:val="ConsPlusNormal"/>
        <w:jc w:val="right"/>
      </w:pPr>
      <w:r>
        <w:t>бюджета города, реализации</w:t>
      </w:r>
    </w:p>
    <w:p w:rsidR="00227D30" w:rsidRDefault="00227D30">
      <w:pPr>
        <w:pStyle w:val="ConsPlusNormal"/>
        <w:jc w:val="right"/>
      </w:pPr>
      <w:r>
        <w:t>муниципальной программы</w:t>
      </w:r>
    </w:p>
    <w:p w:rsidR="00227D30" w:rsidRDefault="00227D30">
      <w:pPr>
        <w:pStyle w:val="ConsPlusNormal"/>
        <w:jc w:val="right"/>
      </w:pPr>
      <w:r>
        <w:t>и прочие мероприятия"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8" w:name="P1565"/>
      <w:bookmarkEnd w:id="8"/>
      <w:r>
        <w:t>ПЕРЕЧЕНЬ</w:t>
      </w:r>
    </w:p>
    <w:p w:rsidR="00227D30" w:rsidRDefault="00227D30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227D30" w:rsidRDefault="00227D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54"/>
        <w:gridCol w:w="1339"/>
        <w:gridCol w:w="2224"/>
        <w:gridCol w:w="724"/>
        <w:gridCol w:w="724"/>
        <w:gridCol w:w="724"/>
        <w:gridCol w:w="724"/>
      </w:tblGrid>
      <w:tr w:rsidR="00227D30">
        <w:tc>
          <w:tcPr>
            <w:tcW w:w="4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3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2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227D30">
        <w:tc>
          <w:tcPr>
            <w:tcW w:w="454" w:type="dxa"/>
            <w:vMerge/>
          </w:tcPr>
          <w:p w:rsidR="00227D30" w:rsidRDefault="00227D30"/>
        </w:tc>
        <w:tc>
          <w:tcPr>
            <w:tcW w:w="2254" w:type="dxa"/>
            <w:vMerge/>
          </w:tcPr>
          <w:p w:rsidR="00227D30" w:rsidRDefault="00227D30"/>
        </w:tc>
        <w:tc>
          <w:tcPr>
            <w:tcW w:w="1339" w:type="dxa"/>
            <w:vMerge/>
          </w:tcPr>
          <w:p w:rsidR="00227D30" w:rsidRDefault="00227D30"/>
        </w:tc>
        <w:tc>
          <w:tcPr>
            <w:tcW w:w="2224" w:type="dxa"/>
            <w:vMerge/>
          </w:tcPr>
          <w:p w:rsidR="00227D30" w:rsidRDefault="00227D30"/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8713" w:type="dxa"/>
            <w:gridSpan w:val="7"/>
          </w:tcPr>
          <w:p w:rsidR="00227D30" w:rsidRDefault="00227D30">
            <w:pPr>
              <w:pStyle w:val="ConsPlusNormal"/>
            </w:pPr>
            <w: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2</w:t>
            </w:r>
          </w:p>
        </w:tc>
        <w:tc>
          <w:tcPr>
            <w:tcW w:w="871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2.1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 xml:space="preserve">Показатель результативности 1. Размер дефицита бюджета города (без учета снижения остатков средств на счетах по учету </w:t>
            </w:r>
            <w:r>
              <w:lastRenderedPageBreak/>
              <w:t>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решение Ачинского городского Совета депутатов об исполнении бюджета города за отчетный финансовый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&lt;=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&lt;=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&lt;= 10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&lt;= 10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2. 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решение Ачинского городского Совета депутатов об исполнении бюджета города за отчетный финансовый год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2.3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3. 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95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2.4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4.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тыс. рублей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3</w:t>
            </w:r>
          </w:p>
        </w:tc>
        <w:tc>
          <w:tcPr>
            <w:tcW w:w="871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 xml:space="preserve">Задача 2: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</w:t>
            </w:r>
            <w:r>
              <w:lastRenderedPageBreak/>
              <w:t>Ачинска, средств государственных внебюджетных фондов, а также материальных ценностей, находящихся в муниципальной собственности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5.</w:t>
            </w:r>
          </w:p>
          <w:p w:rsidR="00227D30" w:rsidRDefault="00227D30">
            <w:pPr>
              <w:pStyle w:val="ConsPlusNormal"/>
            </w:pPr>
            <w:r>
              <w:t>Доля своевременно представленной отчетности в общем объеме представленных отчетов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система "Контур-Экстерн", 1С-Отчетность, отметка о принятии отчетности контролирующим органом, программа "1С: Бухгалтерия государственного учреждения 8", программа "1С: Зарплата и кадры бюджетного учреждения 8"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3.2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6.</w:t>
            </w:r>
          </w:p>
          <w:p w:rsidR="00227D30" w:rsidRDefault="00227D30">
            <w:pPr>
              <w:pStyle w:val="ConsPlusNormal"/>
            </w:pPr>
            <w:r>
              <w:t>Доля отчетов, составленных в соответствии с установленными требованиями действующего законодательства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система "Контур-Экстерн", 1С-Отчетность, отметка о принятии отчетности контролирующим органом, программа "1С: Бухгалтерия государственного учреждения 8", программа "1С: Зарплата и кадры бюджетного учреждения 8"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3.3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7.</w:t>
            </w:r>
          </w:p>
          <w:p w:rsidR="00227D30" w:rsidRDefault="00227D30">
            <w:pPr>
              <w:pStyle w:val="ConsPlusNormal"/>
            </w:pPr>
            <w:r>
              <w:t>Увеличение числа обслуживаемых учреждений МКУ "Центр бухучета"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учреждения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распоряжение администрации города Ачинска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</w:pPr>
            <w:r>
              <w:t>не менее 1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4</w:t>
            </w:r>
          </w:p>
        </w:tc>
        <w:tc>
          <w:tcPr>
            <w:tcW w:w="871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 xml:space="preserve">Задача 3: обеспечение соблюдения объектами контроля, определенными Бюджетным </w:t>
            </w:r>
            <w:hyperlink r:id="rId10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4.1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8.</w:t>
            </w:r>
          </w:p>
          <w:p w:rsidR="00227D30" w:rsidRDefault="00227D30">
            <w:pPr>
              <w:pStyle w:val="ConsPlusNormal"/>
            </w:pPr>
            <w: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отчет о контрольной деятельности по итогам года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5</w:t>
            </w:r>
          </w:p>
        </w:tc>
        <w:tc>
          <w:tcPr>
            <w:tcW w:w="871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>Задача 4: повышение результативности муниципального финансового контроля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9. Соблюдение установленного порядка составления в отчетном году годового отчета об исполнении бюджета города и срока его предоставления в контрольно-счетную палату города Ачинска и Ачинский городской Совет депутатов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%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нормативные акты, письма городского Совета депутатов, заключения контрольно-счетной палаты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100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6</w:t>
            </w:r>
          </w:p>
        </w:tc>
        <w:tc>
          <w:tcPr>
            <w:tcW w:w="8713" w:type="dxa"/>
            <w:gridSpan w:val="7"/>
          </w:tcPr>
          <w:p w:rsidR="00227D30" w:rsidRDefault="00227D30">
            <w:pPr>
              <w:pStyle w:val="ConsPlusNormal"/>
              <w:outlineLvl w:val="3"/>
            </w:pPr>
            <w:r>
              <w:t>Задача 5: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227D30">
        <w:tc>
          <w:tcPr>
            <w:tcW w:w="454" w:type="dxa"/>
          </w:tcPr>
          <w:p w:rsidR="00227D30" w:rsidRDefault="00227D30">
            <w:pPr>
              <w:pStyle w:val="ConsPlusNormal"/>
            </w:pPr>
            <w:r>
              <w:t>6.1</w:t>
            </w:r>
          </w:p>
        </w:tc>
        <w:tc>
          <w:tcPr>
            <w:tcW w:w="2254" w:type="dxa"/>
          </w:tcPr>
          <w:p w:rsidR="00227D30" w:rsidRDefault="00227D30">
            <w:pPr>
              <w:pStyle w:val="ConsPlusNormal"/>
            </w:pPr>
            <w:r>
              <w:t>Показатель результативности 10. 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</w:t>
            </w:r>
          </w:p>
        </w:tc>
        <w:tc>
          <w:tcPr>
            <w:tcW w:w="1339" w:type="dxa"/>
          </w:tcPr>
          <w:p w:rsidR="00227D30" w:rsidRDefault="00227D30">
            <w:pPr>
              <w:pStyle w:val="ConsPlusNormal"/>
            </w:pPr>
            <w:r>
              <w:t>единиц</w:t>
            </w:r>
          </w:p>
        </w:tc>
        <w:tc>
          <w:tcPr>
            <w:tcW w:w="2224" w:type="dxa"/>
          </w:tcPr>
          <w:p w:rsidR="00227D30" w:rsidRDefault="00227D30">
            <w:pPr>
              <w:pStyle w:val="ConsPlusNormal"/>
            </w:pPr>
            <w:r>
              <w:t>официальный сайт органов местного самоуправления города Ачинска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  <w:outlineLvl w:val="2"/>
      </w:pPr>
      <w:r>
        <w:t>Приложение N 2</w:t>
      </w:r>
    </w:p>
    <w:p w:rsidR="00227D30" w:rsidRDefault="00227D30">
      <w:pPr>
        <w:pStyle w:val="ConsPlusNormal"/>
        <w:jc w:val="right"/>
      </w:pPr>
      <w:r>
        <w:t>к подпрограмме</w:t>
      </w:r>
    </w:p>
    <w:p w:rsidR="00227D30" w:rsidRDefault="00227D30">
      <w:pPr>
        <w:pStyle w:val="ConsPlusNormal"/>
        <w:jc w:val="right"/>
      </w:pPr>
      <w:r>
        <w:t>"Обеспечение долгосрочной</w:t>
      </w:r>
    </w:p>
    <w:p w:rsidR="00227D30" w:rsidRDefault="00227D30">
      <w:pPr>
        <w:pStyle w:val="ConsPlusNormal"/>
        <w:jc w:val="right"/>
      </w:pPr>
      <w:r>
        <w:t>сбалансированности и устойчивости</w:t>
      </w:r>
    </w:p>
    <w:p w:rsidR="00227D30" w:rsidRDefault="00227D30">
      <w:pPr>
        <w:pStyle w:val="ConsPlusNormal"/>
        <w:jc w:val="right"/>
      </w:pPr>
      <w:r>
        <w:t>бюджета города, реализации</w:t>
      </w:r>
    </w:p>
    <w:p w:rsidR="00227D30" w:rsidRDefault="00227D30">
      <w:pPr>
        <w:pStyle w:val="ConsPlusNormal"/>
        <w:jc w:val="right"/>
      </w:pPr>
      <w:r>
        <w:t>муниципальной программы</w:t>
      </w:r>
    </w:p>
    <w:p w:rsidR="00227D30" w:rsidRDefault="00227D30">
      <w:pPr>
        <w:pStyle w:val="ConsPlusNormal"/>
        <w:jc w:val="right"/>
      </w:pPr>
      <w:r>
        <w:t>и прочие мероприятия"</w:t>
      </w: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Title"/>
        <w:jc w:val="center"/>
      </w:pPr>
      <w:bookmarkStart w:id="9" w:name="P1694"/>
      <w:bookmarkEnd w:id="9"/>
      <w:r>
        <w:t>ПЕРЕЧЕНЬ</w:t>
      </w:r>
    </w:p>
    <w:p w:rsidR="00227D30" w:rsidRDefault="00227D30">
      <w:pPr>
        <w:pStyle w:val="ConsPlusTitle"/>
        <w:jc w:val="center"/>
      </w:pPr>
      <w:r>
        <w:t>МЕРОПРИЯТИЙ ПОДПРОГРАММЫ</w:t>
      </w:r>
    </w:p>
    <w:p w:rsidR="00227D30" w:rsidRDefault="00227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7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27D30" w:rsidRDefault="00227D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07.08.2020 N 200-п)</w:t>
            </w: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right"/>
      </w:pPr>
      <w:r>
        <w:t>(тыс. рублей)</w:t>
      </w:r>
    </w:p>
    <w:p w:rsidR="00227D30" w:rsidRDefault="00227D30">
      <w:pPr>
        <w:sectPr w:rsidR="00227D30">
          <w:pgSz w:w="11905" w:h="16838"/>
          <w:pgMar w:top="1134" w:right="850" w:bottom="1134" w:left="1701" w:header="0" w:footer="0" w:gutter="0"/>
          <w:cols w:space="720"/>
        </w:sectPr>
      </w:pPr>
    </w:p>
    <w:p w:rsidR="00227D30" w:rsidRDefault="00227D3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434"/>
        <w:gridCol w:w="177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299"/>
      </w:tblGrid>
      <w:tr w:rsidR="00227D30">
        <w:tc>
          <w:tcPr>
            <w:tcW w:w="60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227D30" w:rsidRDefault="00227D30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99" w:type="dxa"/>
            <w:vMerge w:val="restart"/>
          </w:tcPr>
          <w:p w:rsidR="00227D30" w:rsidRDefault="00227D30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27D30">
        <w:tc>
          <w:tcPr>
            <w:tcW w:w="604" w:type="dxa"/>
            <w:vMerge/>
          </w:tcPr>
          <w:p w:rsidR="00227D30" w:rsidRDefault="00227D30"/>
        </w:tc>
        <w:tc>
          <w:tcPr>
            <w:tcW w:w="2434" w:type="dxa"/>
            <w:vMerge/>
          </w:tcPr>
          <w:p w:rsidR="00227D30" w:rsidRDefault="00227D30"/>
        </w:tc>
        <w:tc>
          <w:tcPr>
            <w:tcW w:w="1774" w:type="dxa"/>
            <w:vMerge/>
          </w:tcPr>
          <w:p w:rsidR="00227D30" w:rsidRDefault="00227D30"/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299" w:type="dxa"/>
            <w:vMerge/>
          </w:tcPr>
          <w:p w:rsidR="00227D30" w:rsidRDefault="00227D30"/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  <w:jc w:val="center"/>
            </w:pPr>
            <w:r>
              <w:t>12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1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</w:pPr>
            <w:r>
              <w:t>Наименование муниципальной программы "Управление муниципальными финансами"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2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</w:pPr>
            <w:r>
              <w:t>Наименование подпрограммы "Обеспечение долгосрочной сбалансированности и устойчивости бюджета города, реализации муниципальной программы и прочие мероприятия"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3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</w:pPr>
            <w: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4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4.1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1.1.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1820008020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120,</w:t>
            </w:r>
          </w:p>
          <w:p w:rsidR="00227D30" w:rsidRDefault="00227D30">
            <w:pPr>
              <w:pStyle w:val="ConsPlusNormal"/>
              <w:jc w:val="center"/>
            </w:pPr>
            <w:r>
              <w:t>240,</w:t>
            </w:r>
          </w:p>
          <w:p w:rsidR="00227D30" w:rsidRDefault="00227D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13960,9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39755,9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4.1.1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 xml:space="preserve">внедрение современных механизмов организации </w:t>
            </w:r>
            <w:r>
              <w:lastRenderedPageBreak/>
              <w:t>бюджетного процесса, переход на программный бюджет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lastRenderedPageBreak/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 xml:space="preserve">Своевременное составление проекта бюджета города и отчета об исполнении </w:t>
            </w:r>
            <w:r>
              <w:lastRenderedPageBreak/>
              <w:t xml:space="preserve">бюджета города (не позднее 15 ноября текущего года и 1 мая соответственно); отношение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(не более 10% ежегодно); доля расходов бюджета города, формируемых в рамках муниципальных программ города Ачинска (не менее </w:t>
            </w:r>
            <w:r>
              <w:lastRenderedPageBreak/>
              <w:t>95%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>Поддержание значения средней оценки качества финансового менеджмента главных распорядителей бюджетных средств (не ниже 3 баллов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4.1.3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обеспечение исполнения бюджета по доходам и расходам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 xml:space="preserve">Поддержание рейтинга города по качеству управления муниципальными финансами не ниже уровня, соответствующего надлежащему качеству ежегодно; исполнение бюджета города по доходам без учета безвозмездных поступлений к первоначально утвержденному уровню (от 80 до 120% ежегодно); Обеспечение исполнения расходных обязательств (за </w:t>
            </w:r>
            <w:r>
              <w:lastRenderedPageBreak/>
              <w:t>исключением безвозмездных поступлений) (не менее 95% ежегодно);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4.1.4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</w:t>
            </w:r>
            <w:hyperlink r:id="rId1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08.05.2010 N 83-ФЗ "О внесении изменений в отдельные законодательные акты Российской Федерации в связи с совершенствованием </w:t>
            </w:r>
            <w:r>
              <w:lastRenderedPageBreak/>
              <w:t>правового положения государственных (муниципальных) учреждений"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lastRenderedPageBreak/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>Доля муниципальных учреждений, разместивших в текущем году требуемую информацию в полном объеме на официальном сайте в сети Интернет www.bus.gov.ru (в 2020 - 2022 годах - 100%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1.2. Содействие развитию налогового потенциала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1820077450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120,</w:t>
            </w:r>
          </w:p>
          <w:p w:rsidR="00227D30" w:rsidRDefault="00227D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5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2: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5.1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2.1. Обеспечение деятельности муниципальных учреждений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1820008030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110,</w:t>
            </w:r>
          </w:p>
          <w:p w:rsidR="00227D30" w:rsidRDefault="00227D30">
            <w:pPr>
              <w:pStyle w:val="ConsPlusNormal"/>
              <w:jc w:val="center"/>
            </w:pPr>
            <w:r>
              <w:t>240,</w:t>
            </w:r>
          </w:p>
          <w:p w:rsidR="00227D30" w:rsidRDefault="00227D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43277,9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40414,9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40146,6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123839,4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5.2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2.2. Обеспечение деятельности муниципальных учреждений (платные услуги)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1820008100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110,</w:t>
            </w:r>
          </w:p>
          <w:p w:rsidR="00227D30" w:rsidRDefault="00227D30">
            <w:pPr>
              <w:pStyle w:val="ConsPlusNormal"/>
              <w:jc w:val="center"/>
            </w:pPr>
            <w:r>
              <w:t>240,</w:t>
            </w:r>
          </w:p>
          <w:p w:rsidR="00227D30" w:rsidRDefault="00227D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314,9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263,8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832,4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5.3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 xml:space="preserve">Мероприятие 2.3. Региональные выплаты и выплаты, обеспечивающие уровень заработной платы работников бюджетной сферы не ниже размера </w:t>
            </w:r>
            <w: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1820007230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3: обеспечение соблюдения объектами контроля, определенными Бюджетным кодексом Российской Федерации,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6.1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3.1. Организация и осуществление финансового контроля за соблюдением Бюджетного кодекса Российской Федерации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 xml:space="preserve">Снижение объема повторных нарушений, регламентированных Бюджетным </w:t>
            </w:r>
            <w:hyperlink r:id="rId11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(в 2020 - 2022 годах - не более, чем 2% повторных нарушений,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6.2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3.2. Организация и осуществление финансового контроля за соблюдением иных нормативных правовых актов, регулирующих бюджетные правоотношения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>объем повторных нарушений, иных нормативных правовых актов, регулирующих бюджетные правоотношения (в 2020 - 2022 годах - не более чем 4 повторных нарушения,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6.3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 xml:space="preserve">Мероприятие 3.3. Организация и осуществление финансового контроля </w:t>
            </w:r>
            <w:r>
              <w:lastRenderedPageBreak/>
              <w:t>за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lastRenderedPageBreak/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 xml:space="preserve">количество проверенных отчетов о реализации муниципальных </w:t>
            </w:r>
            <w:r>
              <w:lastRenderedPageBreak/>
              <w:t>программ, в том числе отчетности об исполнении муниципальных заданий (в 2020 - 2022 годах - не менее 15%,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4: повышение результативности муниципального финансового контроля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7.1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4.1. Подготовка предложений по совершенствованию нормативно-правовой базы в области муниципального финансового контроля, в том числе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7.1.1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подготовка проектов правовых актов, регулирующих отношения в области муниципального финансового контроля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69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63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32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54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 xml:space="preserve">Разработка проектов необходимых правовых актов для совершенствования законодательства в области муниципального финансового контроля (достижение 100% соответствия правовых актов города в области </w:t>
            </w:r>
            <w:r>
              <w:lastRenderedPageBreak/>
              <w:t>муниципального финансового контроля законодательству Российской Федерации и Красноярского края)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lastRenderedPageBreak/>
              <w:t>7.1.2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разработка аналитических материалов по итогам контрольных мероприятий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69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63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32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54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9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1159" w:type="dxa"/>
          </w:tcPr>
          <w:p w:rsidR="00227D30" w:rsidRDefault="00227D30">
            <w:pPr>
              <w:pStyle w:val="ConsPlusNormal"/>
            </w:pP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>Разработка аналитических материалов по итогам контрольных мероприятий (не менее 5 материалов в год)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8</w:t>
            </w:r>
          </w:p>
        </w:tc>
        <w:tc>
          <w:tcPr>
            <w:tcW w:w="13574" w:type="dxa"/>
            <w:gridSpan w:val="11"/>
          </w:tcPr>
          <w:p w:rsidR="00227D30" w:rsidRDefault="00227D30">
            <w:pPr>
              <w:pStyle w:val="ConsPlusNormal"/>
              <w:outlineLvl w:val="3"/>
            </w:pPr>
            <w:r>
              <w:t>Задача 5: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8.1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Мероприятие 5.1. Создание и своевременное обновление информации в рубрике "Открытый бюджет" на официальном сайте органов местного самоуправления города Ачинска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>Создание и своевременное обновление информации в рубрике "Открытый бюджет" на официальном сайте органов местного самоуправления города Ачинска (обновление 1 раз в месяц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  <w:r>
              <w:t>8.2</w:t>
            </w: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 xml:space="preserve">Мероприятие 5.2. Разработка и размещение на официальном сайте </w:t>
            </w:r>
            <w:r>
              <w:lastRenderedPageBreak/>
              <w:t>органов местного самоуправления города Ачинска брошюр "Путеводитель по бюджету города Ачинска", "Путеводитель по исполнению бюджета города Ачинска"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lastRenderedPageBreak/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  <w:r>
              <w:t xml:space="preserve">Разработка и размещение на официальном сайте органов местного </w:t>
            </w:r>
            <w:r>
              <w:lastRenderedPageBreak/>
              <w:t>самоуправления города Ачинска брошюр "Путеводитель по бюджету города Ачинска", "Путеводитель по исполнению бюджета города Ачинска" (2 брошюры ежегодно)</w:t>
            </w: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4208" w:type="dxa"/>
            <w:gridSpan w:val="2"/>
          </w:tcPr>
          <w:p w:rsidR="00227D30" w:rsidRDefault="00227D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58128,0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53670,5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53412,3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165210,8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ГРБС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14346,3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12897,5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40141,3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  <w:tr w:rsidR="00227D30">
        <w:tc>
          <w:tcPr>
            <w:tcW w:w="604" w:type="dxa"/>
          </w:tcPr>
          <w:p w:rsidR="00227D30" w:rsidRDefault="00227D30">
            <w:pPr>
              <w:pStyle w:val="ConsPlusNormal"/>
            </w:pPr>
          </w:p>
        </w:tc>
        <w:tc>
          <w:tcPr>
            <w:tcW w:w="2434" w:type="dxa"/>
          </w:tcPr>
          <w:p w:rsidR="00227D30" w:rsidRDefault="00227D30">
            <w:pPr>
              <w:pStyle w:val="ConsPlusNormal"/>
            </w:pPr>
            <w:r>
              <w:t>ГРБС</w:t>
            </w:r>
          </w:p>
        </w:tc>
        <w:tc>
          <w:tcPr>
            <w:tcW w:w="1774" w:type="dxa"/>
          </w:tcPr>
          <w:p w:rsidR="00227D30" w:rsidRDefault="00227D3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27D30" w:rsidRDefault="00227D3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227D30" w:rsidRDefault="00227D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43781,7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40773,0</w:t>
            </w:r>
          </w:p>
        </w:tc>
        <w:tc>
          <w:tcPr>
            <w:tcW w:w="904" w:type="dxa"/>
          </w:tcPr>
          <w:p w:rsidR="00227D30" w:rsidRDefault="00227D30">
            <w:pPr>
              <w:pStyle w:val="ConsPlusNormal"/>
              <w:jc w:val="center"/>
            </w:pPr>
            <w:r>
              <w:t>40514,8</w:t>
            </w:r>
          </w:p>
        </w:tc>
        <w:tc>
          <w:tcPr>
            <w:tcW w:w="1159" w:type="dxa"/>
          </w:tcPr>
          <w:p w:rsidR="00227D30" w:rsidRDefault="00227D30">
            <w:pPr>
              <w:pStyle w:val="ConsPlusNormal"/>
              <w:jc w:val="center"/>
            </w:pPr>
            <w:r>
              <w:t>125069,5</w:t>
            </w:r>
          </w:p>
        </w:tc>
        <w:tc>
          <w:tcPr>
            <w:tcW w:w="2299" w:type="dxa"/>
          </w:tcPr>
          <w:p w:rsidR="00227D30" w:rsidRDefault="00227D30">
            <w:pPr>
              <w:pStyle w:val="ConsPlusNormal"/>
            </w:pPr>
          </w:p>
        </w:tc>
      </w:tr>
    </w:tbl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jc w:val="both"/>
      </w:pPr>
    </w:p>
    <w:p w:rsidR="00227D30" w:rsidRDefault="00227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05B" w:rsidRDefault="0082405B"/>
    <w:sectPr w:rsidR="0082405B" w:rsidSect="005266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7D30"/>
    <w:rsid w:val="00227D30"/>
    <w:rsid w:val="0082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7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7D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15EDD154764200DAD045B02E0B1BF55D969B8836F750350E61004F1A97ED29C609271A2120898DF29A11A9C2098C7CCE51837AD04374D390232424S5oBI" TargetMode="External"/><Relationship Id="rId21" Type="http://schemas.openxmlformats.org/officeDocument/2006/relationships/hyperlink" Target="consultantplus://offline/ref=EC15EDD154764200DAD045B02E0B1BF55D969B8836F958360561004F1A97ED29C609271A2120898DF29A11A9C2098C7CCE51837AD04374D390232424S5oBI" TargetMode="External"/><Relationship Id="rId42" Type="http://schemas.openxmlformats.org/officeDocument/2006/relationships/hyperlink" Target="consultantplus://offline/ref=EC15EDD154764200DAD045B02E0B1BF55D969B8835FA55370869004F1A97ED29C609271A2120898DF29A11A9C2098C7CCE51837AD04374D390232424S5oBI" TargetMode="External"/><Relationship Id="rId47" Type="http://schemas.openxmlformats.org/officeDocument/2006/relationships/hyperlink" Target="consultantplus://offline/ref=EC15EDD154764200DAD045B02E0B1BF55D969B8835FA57300A66004F1A97ED29C609271A2120898DF29A11A9C2098C7CCE51837AD04374D390232424S5oBI" TargetMode="External"/><Relationship Id="rId63" Type="http://schemas.openxmlformats.org/officeDocument/2006/relationships/hyperlink" Target="consultantplus://offline/ref=EC15EDD154764200DAD045B02E0B1BF55D969B8835FB51310A69004F1A97ED29C609271A2120898DF29A11A9C1098C7CCE51837AD04374D390232424S5oBI" TargetMode="External"/><Relationship Id="rId68" Type="http://schemas.openxmlformats.org/officeDocument/2006/relationships/hyperlink" Target="consultantplus://offline/ref=EC15EDD154764200DAD045B02E0B1BF55D969B8835FB51310A69004F1A97ED29C609271A2120898DF29A11A8C6098C7CCE51837AD04374D390232424S5oBI" TargetMode="External"/><Relationship Id="rId84" Type="http://schemas.openxmlformats.org/officeDocument/2006/relationships/hyperlink" Target="consultantplus://offline/ref=EC15EDD154764200DAD05BBD386744FA5D98C08C30F95A615034061845C7EB7C9449794363619A8CF38413A9C5S0o3I" TargetMode="External"/><Relationship Id="rId89" Type="http://schemas.openxmlformats.org/officeDocument/2006/relationships/hyperlink" Target="consultantplus://offline/ref=EC15EDD154764200DAD045B02E0B1BF55D969B8835FA55300869004F1A97ED29C609271A2120898DF29A11A8CE098C7CCE51837AD04374D390232424S5oBI" TargetMode="External"/><Relationship Id="rId112" Type="http://schemas.openxmlformats.org/officeDocument/2006/relationships/hyperlink" Target="consultantplus://offline/ref=EC15EDD154764200DAD05BBD386744FA5D98C08C30F95A615034061845C7EB7C9449794363619A8CF38413A9C5S0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5EDD154764200DAD045B02E0B1BF55D969B8836F857320B62004F1A97ED29C609271A2120898DF29A11A9C2098C7CCE51837AD04374D390232424S5oBI" TargetMode="External"/><Relationship Id="rId29" Type="http://schemas.openxmlformats.org/officeDocument/2006/relationships/hyperlink" Target="consultantplus://offline/ref=EC15EDD154764200DAD045B02E0B1BF55D969B8836F756320469004F1A97ED29C609271A2120898DF29A11A9C2098C7CCE51837AD04374D390232424S5oBI" TargetMode="External"/><Relationship Id="rId107" Type="http://schemas.openxmlformats.org/officeDocument/2006/relationships/hyperlink" Target="consultantplus://offline/ref=EC15EDD154764200DAD045B02E0B1BF55D969B8835FB51310A69004F1A97ED29C609271A2120898DF29A11ABC7098C7CCE51837AD04374D390232424S5oBI" TargetMode="External"/><Relationship Id="rId11" Type="http://schemas.openxmlformats.org/officeDocument/2006/relationships/hyperlink" Target="consultantplus://offline/ref=EC15EDD154764200DAD045B02E0B1BF55D969B8836FC583F0961004F1A97ED29C609271A2120898DF29A11A9C2098C7CCE51837AD04374D390232424S5oBI" TargetMode="External"/><Relationship Id="rId24" Type="http://schemas.openxmlformats.org/officeDocument/2006/relationships/hyperlink" Target="consultantplus://offline/ref=EC15EDD154764200DAD045B02E0B1BF55D969B8836F6523E0B67004F1A97ED29C609271A2120898DF29A11A9C2098C7CCE51837AD04374D390232424S5oBI" TargetMode="External"/><Relationship Id="rId32" Type="http://schemas.openxmlformats.org/officeDocument/2006/relationships/hyperlink" Target="consultantplus://offline/ref=EC15EDD154764200DAD045B02E0B1BF55D969B8835FE52370866004F1A97ED29C609271A2120898DF29A11A9C2098C7CCE51837AD04374D390232424S5oBI" TargetMode="External"/><Relationship Id="rId37" Type="http://schemas.openxmlformats.org/officeDocument/2006/relationships/hyperlink" Target="consultantplus://offline/ref=EC15EDD154764200DAD045B02E0B1BF55D969B8835FF593E0564004F1A97ED29C609271A2120898DF29A11A9C2098C7CCE51837AD04374D390232424S5oBI" TargetMode="External"/><Relationship Id="rId40" Type="http://schemas.openxmlformats.org/officeDocument/2006/relationships/hyperlink" Target="consultantplus://offline/ref=EC15EDD154764200DAD045B02E0B1BF55D969B8835FD51360D67004F1A97ED29C609271A2120898DF29A11A9C2098C7CCE51837AD04374D390232424S5oBI" TargetMode="External"/><Relationship Id="rId45" Type="http://schemas.openxmlformats.org/officeDocument/2006/relationships/hyperlink" Target="consultantplus://offline/ref=EC15EDD154764200DAD045B02E0B1BF55D969B8835FA50360460004F1A97ED29C609271A2120898DF29A11A9C2098C7CCE51837AD04374D390232424S5oBI" TargetMode="External"/><Relationship Id="rId53" Type="http://schemas.openxmlformats.org/officeDocument/2006/relationships/hyperlink" Target="consultantplus://offline/ref=EC15EDD154764200DAD045B02E0B1BF55D969B883EF951350B6B5D4512CEE12BC106780D2669858CF39A15ACCC568969DF098F7ECB5D75CC8C2126S2o7I" TargetMode="External"/><Relationship Id="rId58" Type="http://schemas.openxmlformats.org/officeDocument/2006/relationships/hyperlink" Target="consultantplus://offline/ref=EC15EDD154764200DAD045B02E0B1BF55D969B8835FA57300A66004F1A97ED29C609271A2120898DF29A11A9C2098C7CCE51837AD04374D390232424S5oBI" TargetMode="External"/><Relationship Id="rId66" Type="http://schemas.openxmlformats.org/officeDocument/2006/relationships/hyperlink" Target="consultantplus://offline/ref=EC15EDD154764200DAD05BBD386744FA5D98C08C30F95A615034061845C7EB7C9449794363619A8CF38413A9C5S0o3I" TargetMode="External"/><Relationship Id="rId74" Type="http://schemas.openxmlformats.org/officeDocument/2006/relationships/hyperlink" Target="consultantplus://offline/ref=EC15EDD154764200DAD045B02E0B1BF55D969B8835FB51310A69004F1A97ED29C609271A2120898DF29A11ABC2098C7CCE51837AD04374D390232424S5oBI" TargetMode="External"/><Relationship Id="rId79" Type="http://schemas.openxmlformats.org/officeDocument/2006/relationships/hyperlink" Target="consultantplus://offline/ref=EC15EDD154764200DAD05BBD386744FA5D98C38531FB5A615034061845C7EB7C9449794363619A8CF38413A9C5S0o3I" TargetMode="External"/><Relationship Id="rId87" Type="http://schemas.openxmlformats.org/officeDocument/2006/relationships/hyperlink" Target="consultantplus://offline/ref=EC15EDD154764200DAD05BBD386744FA5D98C08C30F95A615034061845C7EB7C9449794363619A8CF38413A9C5S0o3I" TargetMode="External"/><Relationship Id="rId102" Type="http://schemas.openxmlformats.org/officeDocument/2006/relationships/hyperlink" Target="consultantplus://offline/ref=EC15EDD154764200DAD045B02E0B1BF55D969B8836F955360F62004F1A97ED29C609271A3320D181F39F0FA9C61CDA2D88S0o5I" TargetMode="External"/><Relationship Id="rId110" Type="http://schemas.openxmlformats.org/officeDocument/2006/relationships/hyperlink" Target="consultantplus://offline/ref=EC15EDD154764200DAD045B02E0B1BF55D969B8835FB51310A69004F1A97ED29C609271A2120898DF29A11AAC5098C7CCE51837AD04374D390232424S5oBI" TargetMode="External"/><Relationship Id="rId5" Type="http://schemas.openxmlformats.org/officeDocument/2006/relationships/hyperlink" Target="consultantplus://offline/ref=EC15EDD154764200DAD045B02E0B1BF55D969B8836FE57350B62004F1A97ED29C609271A2120898DF29A11A9C2098C7CCE51837AD04374D390232424S5oBI" TargetMode="External"/><Relationship Id="rId61" Type="http://schemas.openxmlformats.org/officeDocument/2006/relationships/hyperlink" Target="consultantplus://offline/ref=EC15EDD154764200DAD045B02E0B1BF55D969B8835FA583F0E60004F1A97ED29C609271A3320D181F39F0FA9C61CDA2D88S0o5I" TargetMode="External"/><Relationship Id="rId82" Type="http://schemas.openxmlformats.org/officeDocument/2006/relationships/hyperlink" Target="consultantplus://offline/ref=EC15EDD154764200DAD045B02E0B1BF55D969B8835FA58370E69004F1A97ED29C609271A3320D181F39F0FA9C61CDA2D88S0o5I" TargetMode="External"/><Relationship Id="rId90" Type="http://schemas.openxmlformats.org/officeDocument/2006/relationships/hyperlink" Target="consultantplus://offline/ref=EC15EDD154764200DAD045B02E0B1BF55D969B8835FA57300A66004F1A97ED29C609271A2120898DF29A11ABC7098C7CCE51837AD04374D390232424S5oBI" TargetMode="External"/><Relationship Id="rId95" Type="http://schemas.openxmlformats.org/officeDocument/2006/relationships/hyperlink" Target="consultantplus://offline/ref=EC15EDD154764200DAD045B02E0B1BF55D969B8836FA51340D69004F1A97ED29C609271A2120898DF29A11A8C6098C7CCE51837AD04374D390232424S5oBI" TargetMode="External"/><Relationship Id="rId19" Type="http://schemas.openxmlformats.org/officeDocument/2006/relationships/hyperlink" Target="consultantplus://offline/ref=EC15EDD154764200DAD045B02E0B1BF55D969B8836F955360564004F1A97ED29C609271A2120898DF29A11A9C2098C7CCE51837AD04374D390232424S5oBI" TargetMode="External"/><Relationship Id="rId14" Type="http://schemas.openxmlformats.org/officeDocument/2006/relationships/hyperlink" Target="consultantplus://offline/ref=EC15EDD154764200DAD045B02E0B1BF55D969B8836FA52350463004F1A97ED29C609271A2120898DF29A11A9C2098C7CCE51837AD04374D390232424S5oBI" TargetMode="External"/><Relationship Id="rId22" Type="http://schemas.openxmlformats.org/officeDocument/2006/relationships/hyperlink" Target="consultantplus://offline/ref=EC15EDD154764200DAD045B02E0B1BF55D969B8836F958300E62004F1A97ED29C609271A2120898DF29A11A9C2098C7CCE51837AD04374D390232424S5oBI" TargetMode="External"/><Relationship Id="rId27" Type="http://schemas.openxmlformats.org/officeDocument/2006/relationships/hyperlink" Target="consultantplus://offline/ref=EC15EDD154764200DAD045B02E0B1BF55D969B8836F7523F0C68004F1A97ED29C609271A2120898DF29A11A9C2098C7CCE51837AD04374D390232424S5oBI" TargetMode="External"/><Relationship Id="rId30" Type="http://schemas.openxmlformats.org/officeDocument/2006/relationships/hyperlink" Target="consultantplus://offline/ref=EC15EDD154764200DAD045B02E0B1BF55D969B8836F759360C65004F1A97ED29C609271A2120898DF29A11A9C2098C7CCE51837AD04374D390232424S5oBI" TargetMode="External"/><Relationship Id="rId35" Type="http://schemas.openxmlformats.org/officeDocument/2006/relationships/hyperlink" Target="consultantplus://offline/ref=EC15EDD154764200DAD045B02E0B1BF55D969B8835FF55320F65004F1A97ED29C609271A2120898DF29A11A9C2098C7CCE51837AD04374D390232424S5oBI" TargetMode="External"/><Relationship Id="rId43" Type="http://schemas.openxmlformats.org/officeDocument/2006/relationships/hyperlink" Target="consultantplus://offline/ref=EC15EDD154764200DAD045B02E0B1BF55D969B8835FA55370968004F1A97ED29C609271A2120898DF29A11A9C2098C7CCE51837AD04374D390232424S5oBI" TargetMode="External"/><Relationship Id="rId48" Type="http://schemas.openxmlformats.org/officeDocument/2006/relationships/hyperlink" Target="consultantplus://offline/ref=EC15EDD154764200DAD045B02E0B1BF55D969B8835FB51310A69004F1A97ED29C609271A2120898DF29A11A9C2098C7CCE51837AD04374D390232424S5oBI" TargetMode="External"/><Relationship Id="rId56" Type="http://schemas.openxmlformats.org/officeDocument/2006/relationships/hyperlink" Target="consultantplus://offline/ref=EC15EDD154764200DAD045B02E0B1BF55D969B8835FA55370968004F1A97ED29C609271A2120898DF29A11A9C2098C7CCE51837AD04374D390232424S5oBI" TargetMode="External"/><Relationship Id="rId64" Type="http://schemas.openxmlformats.org/officeDocument/2006/relationships/hyperlink" Target="consultantplus://offline/ref=EC15EDD154764200DAD05BBD386744FA5D9EC58434FE5A615034061845C7EB7C9449794363619A8CF38413A9C5S0o3I" TargetMode="External"/><Relationship Id="rId69" Type="http://schemas.openxmlformats.org/officeDocument/2006/relationships/hyperlink" Target="consultantplus://offline/ref=EC15EDD154764200DAD05BBD386744FA5D98C08C30F95A615034061845C7EB7C9449794363619A8CF38413A9C5S0o3I" TargetMode="External"/><Relationship Id="rId77" Type="http://schemas.openxmlformats.org/officeDocument/2006/relationships/hyperlink" Target="consultantplus://offline/ref=EC15EDD154764200DAD045B02E0B1BF55D969B8835FB51310A69004F1A97ED29C609271A2120898DF29A11A8C5098C7CCE51837AD04374D390232424S5oBI" TargetMode="External"/><Relationship Id="rId100" Type="http://schemas.openxmlformats.org/officeDocument/2006/relationships/hyperlink" Target="consultantplus://offline/ref=EC15EDD154764200DAD045B02E0B1BF55D969B8835FB51310A69004F1A97ED29C609271A2120898DF29A11A8CE098C7CCE51837AD04374D390232424S5oBI" TargetMode="External"/><Relationship Id="rId105" Type="http://schemas.openxmlformats.org/officeDocument/2006/relationships/hyperlink" Target="consultantplus://offline/ref=EC15EDD154764200DAD045B02E0B1BF55D969B8835FA58370E69004F1A97ED29C609271A3320D181F39F0FA9C61CDA2D88S0o5I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EC15EDD154764200DAD045B02E0B1BF55D969B8836FF52300865004F1A97ED29C609271A2120898DF29A11A9C2098C7CCE51837AD04374D390232424S5oBI" TargetMode="External"/><Relationship Id="rId51" Type="http://schemas.openxmlformats.org/officeDocument/2006/relationships/hyperlink" Target="consultantplus://offline/ref=EC15EDD154764200DAD05BBD386744FA5D98CD8532FF5A615034061845C7EB7C8649214F6264858AF49145F88357D52C8F1A8E7ACB5F74D0S8oFI" TargetMode="External"/><Relationship Id="rId72" Type="http://schemas.openxmlformats.org/officeDocument/2006/relationships/hyperlink" Target="consultantplus://offline/ref=EC15EDD154764200DAD05BBD386744FA5D98C08C30F95A615034061845C7EB7C9449794363619A8CF38413A9C5S0o3I" TargetMode="External"/><Relationship Id="rId80" Type="http://schemas.openxmlformats.org/officeDocument/2006/relationships/hyperlink" Target="consultantplus://offline/ref=EC15EDD154764200DAD045B02E0B1BF55D969B8835FB51310A69004F1A97ED29C609271A2120898DF29A11A8C5098C7CCE51837AD04374D390232424S5oBI" TargetMode="External"/><Relationship Id="rId85" Type="http://schemas.openxmlformats.org/officeDocument/2006/relationships/hyperlink" Target="consultantplus://offline/ref=EC15EDD154764200DAD045B02E0B1BF55D969B8835FB51310A69004F1A97ED29C609271A2120898DF29A11A8C3098C7CCE51837AD04374D390232424S5oBI" TargetMode="External"/><Relationship Id="rId93" Type="http://schemas.openxmlformats.org/officeDocument/2006/relationships/hyperlink" Target="consultantplus://offline/ref=EC15EDD154764200DAD045B02E0B1BF55D969B8835FB51310A69004F1A97ED29C609271A2120898DF29A11ABC0098C7CCE51837AD04374D390232424S5oBI" TargetMode="External"/><Relationship Id="rId98" Type="http://schemas.openxmlformats.org/officeDocument/2006/relationships/hyperlink" Target="consultantplus://offline/ref=EC15EDD154764200DAD05BBD386744FA5C9DC78537F95A615034061845C7EB7C8649214F62648484F59145F88357D52C8F1A8E7ACB5F74D0S8o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15EDD154764200DAD045B02E0B1BF55D969B8836FD593E0468004F1A97ED29C609271A2120898DF29A11A9C2098C7CCE51837AD04374D390232424S5oBI" TargetMode="External"/><Relationship Id="rId17" Type="http://schemas.openxmlformats.org/officeDocument/2006/relationships/hyperlink" Target="consultantplus://offline/ref=EC15EDD154764200DAD045B02E0B1BF55D969B8836F857320B68004F1A97ED29C609271A2120898DF29A11A9C2098C7CCE51837AD04374D390232424S5oBI" TargetMode="External"/><Relationship Id="rId25" Type="http://schemas.openxmlformats.org/officeDocument/2006/relationships/hyperlink" Target="consultantplus://offline/ref=EC15EDD154764200DAD045B02E0B1BF55D969B8836F658300C65004F1A97ED29C609271A2120898DF29A11A9C2098C7CCE51837AD04374D390232424S5oBI" TargetMode="External"/><Relationship Id="rId33" Type="http://schemas.openxmlformats.org/officeDocument/2006/relationships/hyperlink" Target="consultantplus://offline/ref=EC15EDD154764200DAD045B02E0B1BF55D969B8835FE57300460004F1A97ED29C609271A2120898DF29A11A9C2098C7CCE51837AD04374D390232424S5oBI" TargetMode="External"/><Relationship Id="rId38" Type="http://schemas.openxmlformats.org/officeDocument/2006/relationships/hyperlink" Target="consultantplus://offline/ref=EC15EDD154764200DAD045B02E0B1BF55D969B8835FC50370D69004F1A97ED29C609271A2120898DF29A11A9C2098C7CCE51837AD04374D390232424S5oBI" TargetMode="External"/><Relationship Id="rId46" Type="http://schemas.openxmlformats.org/officeDocument/2006/relationships/hyperlink" Target="consultantplus://offline/ref=EC15EDD154764200DAD045B02E0B1BF55D969B8835FA55300869004F1A97ED29C609271A2120898DF29A11A9C2098C7CCE51837AD04374D390232424S5oBI" TargetMode="External"/><Relationship Id="rId59" Type="http://schemas.openxmlformats.org/officeDocument/2006/relationships/hyperlink" Target="consultantplus://offline/ref=EC15EDD154764200DAD045B02E0B1BF55D969B8835FB51310A69004F1A97ED29C609271A2120898DF29A11A9C2098C7CCE51837AD04374D390232424S5oBI" TargetMode="External"/><Relationship Id="rId67" Type="http://schemas.openxmlformats.org/officeDocument/2006/relationships/hyperlink" Target="consultantplus://offline/ref=EC15EDD154764200DAD05BBD386744FA5D98C08C30F95A615034061845C7EB7C9449794363619A8CF38413A9C5S0o3I" TargetMode="External"/><Relationship Id="rId103" Type="http://schemas.openxmlformats.org/officeDocument/2006/relationships/hyperlink" Target="consultantplus://offline/ref=EC15EDD154764200DAD05BBD386744FA5D98C08C30F95A615034061845C7EB7C9449794363619A8CF38413A9C5S0o3I" TargetMode="External"/><Relationship Id="rId108" Type="http://schemas.openxmlformats.org/officeDocument/2006/relationships/hyperlink" Target="consultantplus://offline/ref=EC15EDD154764200DAD045B02E0B1BF55D969B8835FB51310A69004F1A97ED29C609271A2120898DF29A11ABC5098C7CCE51837AD04374D390232424S5oBI" TargetMode="External"/><Relationship Id="rId20" Type="http://schemas.openxmlformats.org/officeDocument/2006/relationships/hyperlink" Target="consultantplus://offline/ref=EC15EDD154764200DAD045B02E0B1BF55D969B8836F956350C66004F1A97ED29C609271A2120898DF29A11A9C2098C7CCE51837AD04374D390232424S5oBI" TargetMode="External"/><Relationship Id="rId41" Type="http://schemas.openxmlformats.org/officeDocument/2006/relationships/hyperlink" Target="consultantplus://offline/ref=EC15EDD154764200DAD045B02E0B1BF55D969B8835FD53320865004F1A97ED29C609271A2120898DF29A11A9C2098C7CCE51837AD04374D390232424S5oBI" TargetMode="External"/><Relationship Id="rId54" Type="http://schemas.openxmlformats.org/officeDocument/2006/relationships/hyperlink" Target="consultantplus://offline/ref=EC15EDD154764200DAD045B02E0B1BF55D969B883EF951350B6B5D4512CEE12BC106780D2669858CF29E10AECC568969DF098F7ECB5D75CC8C2126S2o7I" TargetMode="External"/><Relationship Id="rId62" Type="http://schemas.openxmlformats.org/officeDocument/2006/relationships/hyperlink" Target="consultantplus://offline/ref=EC15EDD154764200DAD045B02E0B1BF55D969B8835FD52370E69004F1A97ED29C609271A3320D181F39F0FA9C61CDA2D88S0o5I" TargetMode="External"/><Relationship Id="rId70" Type="http://schemas.openxmlformats.org/officeDocument/2006/relationships/hyperlink" Target="consultantplus://offline/ref=EC15EDD154764200DAD05BBD386744FA5D98C08C30F95A615034061845C7EB7C9449794363619A8CF38413A9C5S0o3I" TargetMode="External"/><Relationship Id="rId75" Type="http://schemas.openxmlformats.org/officeDocument/2006/relationships/hyperlink" Target="consultantplus://offline/ref=EC15EDD154764200DAD045B02E0B1BF55D969B8835FA55300869004F1A97ED29C609271A2120898DF29A11A8C4098C7CCE51837AD04374D390232424S5oBI" TargetMode="External"/><Relationship Id="rId83" Type="http://schemas.openxmlformats.org/officeDocument/2006/relationships/hyperlink" Target="consultantplus://offline/ref=EC15EDD154764200DAD05BBD386744FA5D98C08C30F95A615034061845C7EB7C9449794363619A8CF38413A9C5S0o3I" TargetMode="External"/><Relationship Id="rId88" Type="http://schemas.openxmlformats.org/officeDocument/2006/relationships/hyperlink" Target="consultantplus://offline/ref=EC15EDD154764200DAD05BBD386744FA5D98C08C30F95A615034061845C7EB7C9449794363619A8CF38413A9C5S0o3I" TargetMode="External"/><Relationship Id="rId91" Type="http://schemas.openxmlformats.org/officeDocument/2006/relationships/hyperlink" Target="consultantplus://offline/ref=EC15EDD154764200DAD045B02E0B1BF55D969B8835FB51310A69004F1A97ED29C609271A2120898DF29A11A8C1098C7CCE51837AD04374D390232424S5oBI" TargetMode="External"/><Relationship Id="rId96" Type="http://schemas.openxmlformats.org/officeDocument/2006/relationships/hyperlink" Target="consultantplus://offline/ref=EC15EDD154764200DAD045B02E0B1BF55D969B8835FB51310A69004F1A97ED29C609271A2120898DF29A11A8CF098C7CCE51837AD04374D390232424S5oBI" TargetMode="External"/><Relationship Id="rId111" Type="http://schemas.openxmlformats.org/officeDocument/2006/relationships/hyperlink" Target="consultantplus://offline/ref=EC15EDD154764200DAD05BBD386744FA5D9EC58434FE5A615034061845C7EB7C9449794363619A8CF38413A9C5S0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5EDD154764200DAD045B02E0B1BF55D969B8836FF53330F62004F1A97ED29C609271A2120898DF29A11A9C2098C7CCE51837AD04374D390232424S5oBI" TargetMode="External"/><Relationship Id="rId15" Type="http://schemas.openxmlformats.org/officeDocument/2006/relationships/hyperlink" Target="consultantplus://offline/ref=EC15EDD154764200DAD045B02E0B1BF55D969B8836FA553E0C65004F1A97ED29C609271A2120898DF29A11A9C2098C7CCE51837AD04374D390232424S5oBI" TargetMode="External"/><Relationship Id="rId23" Type="http://schemas.openxmlformats.org/officeDocument/2006/relationships/hyperlink" Target="consultantplus://offline/ref=EC15EDD154764200DAD045B02E0B1BF55D969B8836F653360463004F1A97ED29C609271A2120898DF29A11A9C2098C7CCE51837AD04374D390232424S5oBI" TargetMode="External"/><Relationship Id="rId28" Type="http://schemas.openxmlformats.org/officeDocument/2006/relationships/hyperlink" Target="consultantplus://offline/ref=EC15EDD154764200DAD045B02E0B1BF55D969B8836F756370C65004F1A97ED29C609271A2120898DF29A11A9C2098C7CCE51837AD04374D390232424S5oBI" TargetMode="External"/><Relationship Id="rId36" Type="http://schemas.openxmlformats.org/officeDocument/2006/relationships/hyperlink" Target="consultantplus://offline/ref=EC15EDD154764200DAD045B02E0B1BF55D969B8835FF54310F69004F1A97ED29C609271A2120898DF29A11A9C2098C7CCE51837AD04374D390232424S5oBI" TargetMode="External"/><Relationship Id="rId49" Type="http://schemas.openxmlformats.org/officeDocument/2006/relationships/hyperlink" Target="consultantplus://offline/ref=EC15EDD154764200DAD045B02E0B1BF55D969B8836FA54360F64004F1A97ED29C609271A2120898DF29A11A9C2098C7CCE51837AD04374D390232424S5oBI" TargetMode="External"/><Relationship Id="rId57" Type="http://schemas.openxmlformats.org/officeDocument/2006/relationships/hyperlink" Target="consultantplus://offline/ref=EC15EDD154764200DAD045B02E0B1BF55D969B8835FA55300869004F1A97ED29C609271A2120898DF29A11A9C2098C7CCE51837AD04374D390232424S5oBI" TargetMode="External"/><Relationship Id="rId106" Type="http://schemas.openxmlformats.org/officeDocument/2006/relationships/hyperlink" Target="consultantplus://offline/ref=EC15EDD154764200DAD05BBD386744FA5D98C38531FB5A615034061845C7EB7C9449794363619A8CF38413A9C5S0o3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EC15EDD154764200DAD045B02E0B1BF55D969B8836FA52330960004F1A97ED29C609271A2120898DF29A11A9C2098C7CCE51837AD04374D390232424S5oBI" TargetMode="External"/><Relationship Id="rId31" Type="http://schemas.openxmlformats.org/officeDocument/2006/relationships/hyperlink" Target="consultantplus://offline/ref=EC15EDD154764200DAD045B02E0B1BF55D969B8836F7583E0566004F1A97ED29C609271A2120898DF29A11A9C2098C7CCE51837AD04374D390232424S5oBI" TargetMode="External"/><Relationship Id="rId44" Type="http://schemas.openxmlformats.org/officeDocument/2006/relationships/hyperlink" Target="consultantplus://offline/ref=EC15EDD154764200DAD045B02E0B1BF55D969B8835FD56300564004F1A97ED29C609271A2120898DF29A11A9C2098C7CCE51837AD04374D390232424S5oBI" TargetMode="External"/><Relationship Id="rId52" Type="http://schemas.openxmlformats.org/officeDocument/2006/relationships/hyperlink" Target="consultantplus://offline/ref=EC15EDD154764200DAD045B02E0B1BF55D969B8835FA583F0E60004F1A97ED29C609271A3320D181F39F0FA9C61CDA2D88S0o5I" TargetMode="External"/><Relationship Id="rId60" Type="http://schemas.openxmlformats.org/officeDocument/2006/relationships/hyperlink" Target="consultantplus://offline/ref=EC15EDD154764200DAD05BBD386744FA5D98C08C30F95A615034061845C7EB7C8649214F62678684F29145F88357D52C8F1A8E7ACB5F74D0S8oFI" TargetMode="External"/><Relationship Id="rId65" Type="http://schemas.openxmlformats.org/officeDocument/2006/relationships/hyperlink" Target="consultantplus://offline/ref=EC15EDD154764200DAD05BBD386744FA5D98C08C30F95A615034061845C7EB7C8649214F6267858FF69145F88357D52C8F1A8E7ACB5F74D0S8oFI" TargetMode="External"/><Relationship Id="rId73" Type="http://schemas.openxmlformats.org/officeDocument/2006/relationships/hyperlink" Target="consultantplus://offline/ref=EC15EDD154764200DAD045B02E0B1BF55D969B8835FB51310A69004F1A97ED29C609271A2120898DF29A11ABC3098C7CCE51837AD04374D390232424S5oBI" TargetMode="External"/><Relationship Id="rId78" Type="http://schemas.openxmlformats.org/officeDocument/2006/relationships/hyperlink" Target="consultantplus://offline/ref=EC15EDD154764200DAD045B02E0B1BF55D969B8835FA57300A66004F1A97ED29C609271A2120898DF29A11A8C2098C7CCE51837AD04374D390232424S5oBI" TargetMode="External"/><Relationship Id="rId81" Type="http://schemas.openxmlformats.org/officeDocument/2006/relationships/hyperlink" Target="consultantplus://offline/ref=EC15EDD154764200DAD05BBD386744FA5D98C08C30F95A615034061845C7EB7C9449794363619A8CF38413A9C5S0o3I" TargetMode="External"/><Relationship Id="rId86" Type="http://schemas.openxmlformats.org/officeDocument/2006/relationships/hyperlink" Target="consultantplus://offline/ref=EC15EDD154764200DAD045B02E0B1BF55D969B8835FA57300A66004F1A97ED29C609271A2120898DF29A11A8C4098C7CCE51837AD04374D390232424S5oBI" TargetMode="External"/><Relationship Id="rId94" Type="http://schemas.openxmlformats.org/officeDocument/2006/relationships/hyperlink" Target="consultantplus://offline/ref=EC15EDD154764200DAD045B02E0B1BF55D969B8835FB51310A69004F1A97ED29C609271A2120898DF29A11A8C1098C7CCE51837AD04374D390232424S5oBI" TargetMode="External"/><Relationship Id="rId99" Type="http://schemas.openxmlformats.org/officeDocument/2006/relationships/hyperlink" Target="consultantplus://offline/ref=EC15EDD154764200DAD05BBD386744FA5C9DC78537F95A615034061845C7EB7C864921476930D5C8A79710ACD902D93388048CS7oAI" TargetMode="External"/><Relationship Id="rId101" Type="http://schemas.openxmlformats.org/officeDocument/2006/relationships/hyperlink" Target="consultantplus://offline/ref=EC15EDD154764200DAD05BBD386744FA5D98C08C30F95A615034061845C7EB7C9449794363619A8CF38413A9C5S0o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15EDD154764200DAD045B02E0B1BF55D969B8836FC59340C69004F1A97ED29C609271A2120898DF29A11A9C2098C7CCE51837AD04374D390232424S5oBI" TargetMode="External"/><Relationship Id="rId13" Type="http://schemas.openxmlformats.org/officeDocument/2006/relationships/hyperlink" Target="consultantplus://offline/ref=EC15EDD154764200DAD045B02E0B1BF55D969B8836FA503F0E69004F1A97ED29C609271A2120898DF29A11A9C2098C7CCE51837AD04374D390232424S5oBI" TargetMode="External"/><Relationship Id="rId18" Type="http://schemas.openxmlformats.org/officeDocument/2006/relationships/hyperlink" Target="consultantplus://offline/ref=EC15EDD154764200DAD045B02E0B1BF55D969B8836F950370D68004F1A97ED29C609271A2120898DF29A11A9C2098C7CCE51837AD04374D390232424S5oBI" TargetMode="External"/><Relationship Id="rId39" Type="http://schemas.openxmlformats.org/officeDocument/2006/relationships/hyperlink" Target="consultantplus://offline/ref=EC15EDD154764200DAD045B02E0B1BF55D969B8835FC56300462004F1A97ED29C609271A2120898DF29A11A9C2098C7CCE51837AD04374D390232424S5oBI" TargetMode="External"/><Relationship Id="rId109" Type="http://schemas.openxmlformats.org/officeDocument/2006/relationships/hyperlink" Target="consultantplus://offline/ref=EC15EDD154764200DAD05BBD386744FA5D98C08C30F95A615034061845C7EB7C9449794363619A8CF38413A9C5S0o3I" TargetMode="External"/><Relationship Id="rId34" Type="http://schemas.openxmlformats.org/officeDocument/2006/relationships/hyperlink" Target="consultantplus://offline/ref=EC15EDD154764200DAD045B02E0B1BF55D969B8835FE563E0C66004F1A97ED29C609271A2120898DF29A11A9C2098C7CCE51837AD04374D390232424S5oBI" TargetMode="External"/><Relationship Id="rId50" Type="http://schemas.openxmlformats.org/officeDocument/2006/relationships/hyperlink" Target="consultantplus://offline/ref=EC15EDD154764200DAD05BBD386744FA5D98C08C30F95A615034061845C7EB7C8649214F62678684F39145F88357D52C8F1A8E7ACB5F74D0S8oFI" TargetMode="External"/><Relationship Id="rId55" Type="http://schemas.openxmlformats.org/officeDocument/2006/relationships/hyperlink" Target="consultantplus://offline/ref=EC15EDD154764200DAD045B02E0B1BF55D969B8836FA52330960004F1A97ED29C609271A2120898DF29A11A9C2098C7CCE51837AD04374D390232424S5oBI" TargetMode="External"/><Relationship Id="rId76" Type="http://schemas.openxmlformats.org/officeDocument/2006/relationships/hyperlink" Target="consultantplus://offline/ref=EC15EDD154764200DAD045B02E0B1BF55D969B8835FA57300A66004F1A97ED29C609271A2120898DF29A11A8C4098C7CCE51837AD04374D390232424S5oBI" TargetMode="External"/><Relationship Id="rId97" Type="http://schemas.openxmlformats.org/officeDocument/2006/relationships/hyperlink" Target="consultantplus://offline/ref=EC15EDD154764200DAD05BBD386744FA5D9EC58434FE5A615034061845C7EB7C9449794363619A8CF38413A9C5S0o3I" TargetMode="External"/><Relationship Id="rId104" Type="http://schemas.openxmlformats.org/officeDocument/2006/relationships/hyperlink" Target="consultantplus://offline/ref=EC15EDD154764200DAD045B02E0B1BF55D969B8835FA593F0561004F1A97ED29C609271A3320D181F39F0FA9C61CDA2D88S0o5I" TargetMode="External"/><Relationship Id="rId7" Type="http://schemas.openxmlformats.org/officeDocument/2006/relationships/hyperlink" Target="consultantplus://offline/ref=EC15EDD154764200DAD045B02E0B1BF55D969B8836FF53330F63004F1A97ED29C609271A2120898DF29A11A9C2098C7CCE51837AD04374D390232424S5oBI" TargetMode="External"/><Relationship Id="rId71" Type="http://schemas.openxmlformats.org/officeDocument/2006/relationships/hyperlink" Target="consultantplus://offline/ref=EC15EDD154764200DAD05BBD386744FA5D98C08C30F95A615034061845C7EB7C9449794363619A8CF38413A9C5S0o3I" TargetMode="External"/><Relationship Id="rId92" Type="http://schemas.openxmlformats.org/officeDocument/2006/relationships/hyperlink" Target="consultantplus://offline/ref=EC15EDD154764200DAD05BBD386744FA5D98C08C30F95A615034061845C7EB7C9449794363619A8CF38413A9C5S0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15663</Words>
  <Characters>89283</Characters>
  <Application>Microsoft Office Word</Application>
  <DocSecurity>0</DocSecurity>
  <Lines>744</Lines>
  <Paragraphs>209</Paragraphs>
  <ScaleCrop>false</ScaleCrop>
  <Company/>
  <LinksUpToDate>false</LinksUpToDate>
  <CharactersWithSpaces>104737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2021-01-15T08:40:00Z</dcterms:created>
  <dcterms:modified xsi:type="dcterms:W3CDTF">2021-01-15T08:40:00Z</dcterms:modified>
</cp:coreProperties>
</file>