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2C" w:rsidRDefault="00B0102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0102C" w:rsidRDefault="00B0102C">
      <w:pPr>
        <w:pStyle w:val="ConsPlusNormal"/>
        <w:outlineLvl w:val="0"/>
      </w:pPr>
    </w:p>
    <w:p w:rsidR="00B0102C" w:rsidRDefault="00B0102C">
      <w:pPr>
        <w:pStyle w:val="ConsPlusTitle"/>
        <w:jc w:val="center"/>
        <w:outlineLvl w:val="0"/>
      </w:pPr>
      <w:r>
        <w:t>АДМИНИСТРАЦИЯ ГОРОДА АЧИНСКА</w:t>
      </w:r>
    </w:p>
    <w:p w:rsidR="00B0102C" w:rsidRDefault="00B0102C">
      <w:pPr>
        <w:pStyle w:val="ConsPlusTitle"/>
        <w:jc w:val="center"/>
      </w:pPr>
      <w:r>
        <w:t>КРАСНОЯРСКОГО КРАЯ</w:t>
      </w:r>
    </w:p>
    <w:p w:rsidR="00B0102C" w:rsidRDefault="00B0102C">
      <w:pPr>
        <w:pStyle w:val="ConsPlusTitle"/>
        <w:jc w:val="center"/>
      </w:pPr>
    </w:p>
    <w:p w:rsidR="00B0102C" w:rsidRDefault="00B0102C">
      <w:pPr>
        <w:pStyle w:val="ConsPlusTitle"/>
        <w:jc w:val="center"/>
      </w:pPr>
      <w:r>
        <w:t>ПОСТАНОВЛЕНИЕ</w:t>
      </w:r>
    </w:p>
    <w:p w:rsidR="00B0102C" w:rsidRDefault="00B0102C">
      <w:pPr>
        <w:pStyle w:val="ConsPlusTitle"/>
        <w:jc w:val="center"/>
      </w:pPr>
      <w:r>
        <w:t>от 31 октября 2013 г. N 379-п</w:t>
      </w:r>
    </w:p>
    <w:p w:rsidR="00B0102C" w:rsidRDefault="00B0102C">
      <w:pPr>
        <w:pStyle w:val="ConsPlusTitle"/>
        <w:jc w:val="center"/>
      </w:pPr>
    </w:p>
    <w:p w:rsidR="00B0102C" w:rsidRDefault="00B0102C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B0102C" w:rsidRDefault="00B0102C">
      <w:pPr>
        <w:pStyle w:val="ConsPlusTitle"/>
        <w:jc w:val="center"/>
      </w:pPr>
      <w:r>
        <w:t>"РАЗВИТИЕ ФИЗИЧЕСКОЙ КУЛЬТУРЫ И СПОРТА НА 2014 - 2016 ГОДЫ"</w:t>
      </w:r>
    </w:p>
    <w:p w:rsidR="00B0102C" w:rsidRDefault="00B0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06.02.2014 </w:t>
            </w:r>
            <w:hyperlink r:id="rId6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7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8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9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0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11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12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13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14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02C" w:rsidRDefault="00B0102C">
      <w:pPr>
        <w:pStyle w:val="ConsPlusNormal"/>
        <w:jc w:val="center"/>
      </w:pPr>
    </w:p>
    <w:p w:rsidR="00B0102C" w:rsidRDefault="00B0102C">
      <w:pPr>
        <w:pStyle w:val="ConsPlusNormal"/>
        <w:ind w:firstLine="540"/>
        <w:jc w:val="both"/>
      </w:pPr>
      <w:r>
        <w:t xml:space="preserve">В целях создания условий для развития физической культуры и спорта в городе Ачинске, которые обеспечат формирование здорового образа жизни населения и развитие детско-юношеского спорта, в соответствии со </w:t>
      </w:r>
      <w:hyperlink r:id="rId1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со </w:t>
      </w:r>
      <w:hyperlink r:id="rId16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реализации", руководствуясь </w:t>
      </w:r>
      <w:hyperlink r:id="rId19" w:history="1">
        <w:r>
          <w:rPr>
            <w:color w:val="0000FF"/>
          </w:rPr>
          <w:t>статьями 46</w:t>
        </w:r>
      </w:hyperlink>
      <w:r>
        <w:t xml:space="preserve">, </w:t>
      </w:r>
      <w:hyperlink r:id="rId20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города Ачинска "Развитие физической культуры и спорта на 2014 - 2016 годы" согласно приложению.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заместителя Главы Администрации города Ачинска Стрельцову Е.В.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</w:pPr>
      <w:r>
        <w:t>Глава</w:t>
      </w:r>
    </w:p>
    <w:p w:rsidR="00B0102C" w:rsidRDefault="00B0102C">
      <w:pPr>
        <w:pStyle w:val="ConsPlusNormal"/>
        <w:jc w:val="right"/>
      </w:pPr>
      <w:r>
        <w:t>Администрации города Ачинска</w:t>
      </w:r>
    </w:p>
    <w:p w:rsidR="00B0102C" w:rsidRDefault="00B0102C">
      <w:pPr>
        <w:pStyle w:val="ConsPlusNormal"/>
        <w:jc w:val="right"/>
      </w:pPr>
      <w:r>
        <w:t>В.И.АНИКЕЕВ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0"/>
      </w:pPr>
      <w:r>
        <w:t>Приложение</w:t>
      </w:r>
    </w:p>
    <w:p w:rsidR="00B0102C" w:rsidRDefault="00B0102C">
      <w:pPr>
        <w:pStyle w:val="ConsPlusNormal"/>
        <w:jc w:val="right"/>
      </w:pPr>
      <w:r>
        <w:t>к Постановлению</w:t>
      </w:r>
    </w:p>
    <w:p w:rsidR="00B0102C" w:rsidRDefault="00B0102C">
      <w:pPr>
        <w:pStyle w:val="ConsPlusNormal"/>
        <w:jc w:val="right"/>
      </w:pPr>
      <w:r>
        <w:t>Администрации города Ачинска</w:t>
      </w:r>
    </w:p>
    <w:p w:rsidR="00B0102C" w:rsidRDefault="00B0102C">
      <w:pPr>
        <w:pStyle w:val="ConsPlusNormal"/>
        <w:jc w:val="right"/>
      </w:pPr>
      <w:r>
        <w:lastRenderedPageBreak/>
        <w:t>от 31 октября 2013 г. N 379-п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Title"/>
        <w:jc w:val="center"/>
      </w:pPr>
      <w:bookmarkStart w:id="0" w:name="P36"/>
      <w:bookmarkEnd w:id="0"/>
      <w:r>
        <w:t>МУНИЦИПАЛЬНАЯ ПРОГРАММА</w:t>
      </w:r>
    </w:p>
    <w:p w:rsidR="00B0102C" w:rsidRDefault="00B0102C">
      <w:pPr>
        <w:pStyle w:val="ConsPlusTitle"/>
        <w:jc w:val="center"/>
      </w:pPr>
      <w:r>
        <w:t>"РАЗВИТИЕ ФИЗИЧЕСКОЙ КУЛЬТУРЫ И СПОРТА НА 2014 - 2016 ГОДЫ"</w:t>
      </w:r>
    </w:p>
    <w:p w:rsidR="00B0102C" w:rsidRDefault="00B0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06.02.2014 </w:t>
            </w:r>
            <w:hyperlink r:id="rId21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20.03.2014 </w:t>
            </w:r>
            <w:hyperlink r:id="rId22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 xml:space="preserve">, от 21.03.2014 </w:t>
            </w:r>
            <w:hyperlink r:id="rId23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24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25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26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27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28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29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1. ПАСПОРТ</w:t>
      </w:r>
    </w:p>
    <w:p w:rsidR="00B0102C" w:rsidRDefault="00B0102C">
      <w:pPr>
        <w:pStyle w:val="ConsPlusNormal"/>
        <w:jc w:val="center"/>
      </w:pPr>
      <w:r>
        <w:t>МУНИЦИПАЛЬНОЙ ПРОГРАММЫ ГОРОДА АЧИНСКА</w:t>
      </w:r>
    </w:p>
    <w:p w:rsidR="00B0102C" w:rsidRDefault="00B0102C">
      <w:pPr>
        <w:pStyle w:val="ConsPlusNormal"/>
        <w:jc w:val="both"/>
      </w:pPr>
    </w:p>
    <w:p w:rsidR="00B0102C" w:rsidRDefault="00B0102C">
      <w:pPr>
        <w:sectPr w:rsidR="00B0102C" w:rsidSect="00B663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6803"/>
      </w:tblGrid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lastRenderedPageBreak/>
              <w:t>Наименование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>Развитие физической культуры и спорта на 2014 - 2016 годы (далее - Программа)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 xml:space="preserve">- </w:t>
            </w:r>
            <w:hyperlink r:id="rId30" w:history="1">
              <w:r>
                <w:rPr>
                  <w:color w:val="0000FF"/>
                </w:rPr>
                <w:t>ст. 179</w:t>
              </w:r>
            </w:hyperlink>
            <w:r>
              <w:t xml:space="preserve"> Бюджетного кодекса РФ;</w:t>
            </w:r>
          </w:p>
          <w:p w:rsidR="00B0102C" w:rsidRDefault="00B0102C">
            <w:pPr>
              <w:pStyle w:val="ConsPlusNormal"/>
            </w:pPr>
            <w:r>
              <w:t xml:space="preserve">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30.08.2013 N 297-п "Об утверждении перечня муниципальных программ города Ачинска";</w:t>
            </w:r>
          </w:p>
          <w:p w:rsidR="00B0102C" w:rsidRDefault="00B0102C">
            <w:pPr>
              <w:pStyle w:val="ConsPlusNormal"/>
            </w:pPr>
            <w:r>
              <w:t xml:space="preserve">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  <w:jc w:val="both"/>
            </w:pP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 xml:space="preserve">1. </w:t>
            </w:r>
            <w:hyperlink w:anchor="P194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массовой физической культуры.</w:t>
            </w:r>
          </w:p>
          <w:p w:rsidR="00B0102C" w:rsidRDefault="00B0102C">
            <w:pPr>
              <w:pStyle w:val="ConsPlusNormal"/>
            </w:pPr>
            <w:r>
              <w:t xml:space="preserve">2. </w:t>
            </w:r>
            <w:hyperlink w:anchor="P2442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системы подготовки спортивного резерва.</w:t>
            </w:r>
          </w:p>
          <w:p w:rsidR="00B0102C" w:rsidRDefault="00B0102C">
            <w:pPr>
              <w:pStyle w:val="ConsPlusNormal"/>
            </w:pPr>
            <w:r>
              <w:t xml:space="preserve">3. </w:t>
            </w:r>
            <w:hyperlink w:anchor="P2898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реализации муниципальной программы и прочие мероприятия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Цель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>Создание условий для развития физической культуры и спорта в городе Ачинске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>1. Обеспечение развития массовой физической культуры в городе Ачинске.</w:t>
            </w:r>
          </w:p>
          <w:p w:rsidR="00B0102C" w:rsidRDefault="00B0102C">
            <w:pPr>
              <w:pStyle w:val="ConsPlusNormal"/>
            </w:pPr>
            <w:r>
              <w:t>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направленности.</w:t>
            </w:r>
          </w:p>
          <w:p w:rsidR="00B0102C" w:rsidRDefault="00B0102C">
            <w:pPr>
              <w:pStyle w:val="ConsPlusNormal"/>
            </w:pPr>
            <w:r>
              <w:t>3. Формирование цельной системы подготовки спортивного резерва.</w:t>
            </w:r>
          </w:p>
          <w:p w:rsidR="00B0102C" w:rsidRDefault="00B0102C">
            <w:pPr>
              <w:pStyle w:val="ConsPlusNormal"/>
            </w:pPr>
            <w:r>
              <w:t>4. Обеспечение условий для устойчивого развития отрасли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муниципальной программы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lastRenderedPageBreak/>
              <w:t>2014 - 2016 годы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lastRenderedPageBreak/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B0102C" w:rsidRDefault="00B0102C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B0102C" w:rsidRDefault="00B0102C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      </w:r>
          </w:p>
          <w:p w:rsidR="00B0102C" w:rsidRDefault="00B0102C">
            <w:pPr>
              <w:pStyle w:val="ConsPlusNormal"/>
            </w:pPr>
            <w:r>
              <w:t>4. Численность детей, занимающихся физкультурой и спортом в учреждениях дополнительного образования детей.</w:t>
            </w:r>
          </w:p>
          <w:p w:rsidR="00B0102C" w:rsidRDefault="00B0102C">
            <w:pPr>
              <w:pStyle w:val="ConsPlusNormal"/>
            </w:pPr>
            <w:r>
              <w:t>5. Количество спортсменов города Ачинска в составе сборных команд Красноярского края.</w:t>
            </w:r>
          </w:p>
          <w:p w:rsidR="00B0102C" w:rsidRDefault="00B0102C">
            <w:pPr>
              <w:pStyle w:val="ConsPlusNormal"/>
            </w:pPr>
            <w:r>
              <w:t>6. Количество специалистов, обучающихся на курсах повышения квалификации и семинарах.</w:t>
            </w:r>
          </w:p>
          <w:p w:rsidR="00B0102C" w:rsidRDefault="00B0102C">
            <w:pPr>
              <w:pStyle w:val="ConsPlusNormal"/>
            </w:pPr>
            <w:r>
              <w:t>7. Количество спортивных сооружений в городе Ачинске (</w:t>
            </w:r>
            <w:hyperlink w:anchor="P25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реализации, </w:t>
            </w:r>
            <w:hyperlink w:anchor="P428" w:history="1">
              <w:r>
                <w:rPr>
                  <w:color w:val="0000FF"/>
                </w:rPr>
                <w:t>значения</w:t>
              </w:r>
            </w:hyperlink>
            <w:r>
              <w:t xml:space="preserve"> целевых показателей на долгосрочный период в приложениях N 1 и N 2 к паспорту муниципальной программы)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280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 бюджетных ассигнований на реализацию муниципальной программы составляет всего 417019,8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2014 - 143759,4 тыс. рублей;</w:t>
            </w:r>
          </w:p>
          <w:p w:rsidR="00B0102C" w:rsidRDefault="00B0102C">
            <w:pPr>
              <w:pStyle w:val="ConsPlusNormal"/>
            </w:pPr>
            <w:r>
              <w:t>2015 - 136630,2 тыс. рублей;</w:t>
            </w:r>
          </w:p>
          <w:p w:rsidR="00B0102C" w:rsidRDefault="00B0102C">
            <w:pPr>
              <w:pStyle w:val="ConsPlusNormal"/>
            </w:pPr>
            <w:r>
              <w:t>2016 - 136630,2 тыс. рублей.</w:t>
            </w:r>
          </w:p>
          <w:p w:rsidR="00B0102C" w:rsidRDefault="00B0102C">
            <w:pPr>
              <w:pStyle w:val="ConsPlusNormal"/>
            </w:pPr>
            <w:r>
              <w:t>Разбивка по источникам финансирования по годам реализации программы:</w:t>
            </w:r>
          </w:p>
          <w:p w:rsidR="00B0102C" w:rsidRDefault="00B0102C">
            <w:pPr>
              <w:pStyle w:val="ConsPlusNormal"/>
            </w:pPr>
            <w:r>
              <w:t>из средств местного бюджета - 382689,9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2014 - 127812,3 тыс. рублей;</w:t>
            </w:r>
          </w:p>
          <w:p w:rsidR="00B0102C" w:rsidRDefault="00B0102C">
            <w:pPr>
              <w:pStyle w:val="ConsPlusNormal"/>
            </w:pPr>
            <w:r>
              <w:t>2015 - 127438,8 тыс. рублей;</w:t>
            </w:r>
          </w:p>
          <w:p w:rsidR="00B0102C" w:rsidRDefault="00B0102C">
            <w:pPr>
              <w:pStyle w:val="ConsPlusNormal"/>
            </w:pPr>
            <w:r>
              <w:lastRenderedPageBreak/>
              <w:t>2016 - 127438,8 тыс. рублей.</w:t>
            </w:r>
          </w:p>
          <w:p w:rsidR="00B0102C" w:rsidRDefault="00B0102C">
            <w:pPr>
              <w:pStyle w:val="ConsPlusNormal"/>
            </w:pPr>
            <w:r>
              <w:t>Из средств краевого бюджета - 6709,3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2014 - 6709,3 тыс. рублей;</w:t>
            </w:r>
          </w:p>
          <w:p w:rsidR="00B0102C" w:rsidRDefault="00B0102C">
            <w:pPr>
              <w:pStyle w:val="ConsPlusNormal"/>
            </w:pPr>
            <w:r>
              <w:t>2015 - 0,0 тыс. рублей;</w:t>
            </w:r>
          </w:p>
          <w:p w:rsidR="00B0102C" w:rsidRDefault="00B0102C">
            <w:pPr>
              <w:pStyle w:val="ConsPlusNormal"/>
            </w:pPr>
            <w:r>
              <w:t>2016 - 0,0 тыс. рублей.</w:t>
            </w:r>
          </w:p>
          <w:p w:rsidR="00B0102C" w:rsidRDefault="00B0102C">
            <w:pPr>
              <w:pStyle w:val="ConsPlusNormal"/>
            </w:pPr>
            <w:r>
              <w:t>Внебюджетные источники - 27620,6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2014 - 9237,8 тыс. рублей;</w:t>
            </w:r>
          </w:p>
          <w:p w:rsidR="00B0102C" w:rsidRDefault="00B0102C">
            <w:pPr>
              <w:pStyle w:val="ConsPlusNormal"/>
            </w:pPr>
            <w:r>
              <w:t>2015 - 9191,4 тыс. рублей;</w:t>
            </w:r>
          </w:p>
          <w:p w:rsidR="00B0102C" w:rsidRDefault="00B0102C">
            <w:pPr>
              <w:pStyle w:val="ConsPlusNormal"/>
              <w:jc w:val="both"/>
            </w:pPr>
            <w:r>
              <w:t>2016 - 9191,4 тыс. рублей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9608" w:type="dxa"/>
            <w:gridSpan w:val="2"/>
            <w:tcBorders>
              <w:top w:val="nil"/>
            </w:tcBorders>
          </w:tcPr>
          <w:p w:rsidR="00B0102C" w:rsidRDefault="00B01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27.10.2014 N 464-п)</w:t>
            </w:r>
          </w:p>
        </w:tc>
      </w:tr>
      <w:tr w:rsidR="00B0102C">
        <w:tc>
          <w:tcPr>
            <w:tcW w:w="2805" w:type="dxa"/>
          </w:tcPr>
          <w:p w:rsidR="00B0102C" w:rsidRDefault="00B0102C">
            <w:pPr>
              <w:pStyle w:val="ConsPlusNormal"/>
            </w:pPr>
            <w:r>
              <w:t>Перечень объектов капитального строительства муниципальной собственности города Ачинска</w:t>
            </w:r>
          </w:p>
        </w:tc>
        <w:tc>
          <w:tcPr>
            <w:tcW w:w="6803" w:type="dxa"/>
          </w:tcPr>
          <w:p w:rsidR="00B0102C" w:rsidRDefault="00B0102C">
            <w:pPr>
              <w:pStyle w:val="ConsPlusNormal"/>
              <w:jc w:val="both"/>
            </w:pP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2. ХАРАКТЕРИСТИКА ТЕКУЩЕГО СОСТОЯНИЯ СФЕРЫ ФИЗИЧЕСКОЙ</w:t>
      </w:r>
    </w:p>
    <w:p w:rsidR="00B0102C" w:rsidRDefault="00B0102C">
      <w:pPr>
        <w:pStyle w:val="ConsPlusNormal"/>
        <w:jc w:val="center"/>
      </w:pPr>
      <w:r>
        <w:t>КУЛЬТУРЫ И СПОРТА С УКАЗАНИЕМ ОСНОВНЫХ ПОКАЗАТЕЛЕЙ</w:t>
      </w:r>
    </w:p>
    <w:p w:rsidR="00B0102C" w:rsidRDefault="00B0102C">
      <w:pPr>
        <w:pStyle w:val="ConsPlusNormal"/>
        <w:jc w:val="center"/>
      </w:pPr>
      <w:r>
        <w:t>СОЦИАЛЬНО-ЭКОНОМИЧЕСКОГО РАЗВИТИЯ ГОРОДА АЧИНСКА И АНАЛИЗ</w:t>
      </w:r>
    </w:p>
    <w:p w:rsidR="00B0102C" w:rsidRDefault="00B0102C">
      <w:pPr>
        <w:pStyle w:val="ConsPlusNormal"/>
        <w:jc w:val="center"/>
      </w:pPr>
      <w:r>
        <w:t>СОЦИАЛЬНЫХ, ФИНАНСОВО-ЭКОНОМИЧЕСКИХ И ПРОЧИХ РИСКОВ</w:t>
      </w:r>
    </w:p>
    <w:p w:rsidR="00B0102C" w:rsidRDefault="00B0102C">
      <w:pPr>
        <w:pStyle w:val="ConsPlusNormal"/>
        <w:jc w:val="center"/>
      </w:pPr>
      <w:r>
        <w:t>РЕАЛИЗАЦИИ МУНИЦИПАЛЬНОЙ 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Устойчивое развитие физической культуры и спорта, характеризующееся ростом количественных показателей и качественной оценкой изменений, является приоритетным направлением политики Администрации города Ачинска в сфере физической культуры и спорта. С каждым годом наблюдается положительная тенденция увеличения количества занимающихся спортом, в том числе увеличение численности населения с ограниченными возможностями здоровья и инвалидов.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спортивных объектов, улучшения материально-технической базы спортивных учреждений и организаций, создания спортивных клубов по месту жительства, пропаганды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 состоянию на 01.01.2013 в городе Ачинске проживает 108,5 тысячи человек. Доля граждан, систематически занимающихся физической культурой и спортом, составляет 32,3% от общей численности населения. Планируется, что доля граждан города Ачинска, систематически занимающихся физической культурой и спортом, к 2020 году составит не менее 40% от общей численности населения.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2010 году - 28498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2011 году - 31595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2012 году - 35067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2013 году - 35167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2014 году - 35267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2015 году - 35367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2016 году - 35467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 2011 - 2013 годах успешно реализовывались программные мероприятия городской целевой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"От массовости к мастерству", направленные на создание условий для укрепления здоровья населения города Ачинска путем материально-технического обеспечения и оснащения инфраструктуры спорта, популяризации массовой физической культуры и спорта и приобщения различных слоев общества к систематическим занятиям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результате в городе создано 13 клубов: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2011 году - 6 клубов;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- в 2012 году - 5 клубов;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2013 году - 2 клуба.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 период 2011 - 2013 годов членами клубов стали более 600 человек, общее количество посещений не менее 59300.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умений и качеств, необходимых в жизни и в спорте. Члены клубов принимают активное участие в спортивных и физкультурных мероприятиях, проводимых в городе, это спортивные праздники, дни здоровья, спартакиады, соревнования, туристские походы и слеты. Также проводится работа по адаптации к физической нагрузке лиц со слабой физической подготовленностью.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2013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"Спорт без границ" и 23 Летняя спартакиада среди лиц с поражением опорно-двигательного аппарата и общими заболеваниями. Участниками соревнований стали 477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Кроме занятий в клубе дети-инвалиды с нарушением слуха (слабослышащие и глухие) посещают отделение по адаптивным видам спорта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единоборствам", в задачи которой входят вовлечение максимально возможного числа детей-инвалидов и лиц с ограниченными возможностями здоровья в систематические занятия спортом, воспитание устойчивого интереса к нему, формирование потребности в здоровом образе жизни, обеспечение повышения уровня общей и специальной физической подготовленности в соответствии с требованиями учебно-тренировочных программ по видам спорта. В 2012 - 2013 учебном году воспитанниками отделения по виду спорта тхэквондо стали 36 детей-инвалидов.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течение 2012 года, который был объявлен в городе Ачинске "Годом социальной ответственности", особое внимание при организации спортивных мероприятий уделялось социальной активности и укреплению здоровья детей с ограниченными возможностями, детей-сирот, детей, оставшихся без попечения родителей, людей пожилого возраста. Наиболее значимые спортивные события: всероссийская акция "Лыжня России-2012", спартакиада среди школ-интернатов и детских домов, спартакиада среди лиц с ограниченными возможностями здоровья, легкоатлетический пробег, посвященный Всероссийскому дню бега "Кросс Нации". Количество участников официальных массовых физкультурных и спортивных мероприятий в 2012 - 2013 годах превысило 45000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 данное время количество спортивных сооружений всех форм собственности в городе составляет 222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 За период с 2009 по 2013 год введены в эксплуатацию спортивные объекты в МБУ ГСК "Олимп":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</w:t>
      </w:r>
      <w:r>
        <w:lastRenderedPageBreak/>
        <w:t>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мест. В 2013 году проведено устройство спортивных площадок стадиона "Нефтяник" (с окончанием в 2014 году ремонта асфальтобетонного основания), установлены экраны на футбольных полях стадиона "Строитель" и стадиона по адресу: ул. Кравченко, 30.</w:t>
      </w:r>
    </w:p>
    <w:p w:rsidR="00B0102C" w:rsidRDefault="00B0102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06.02.2014 N 094-п)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Ачинске функционируют 4 учреждения дополнительного образования детей физкультурно-спортивной направленности. С 2010 по 2013 год наблюдается увеличение общей численности детей, занимающихся в детско-юношеских спортивных школах, с 2798 детей до 3004 детей.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Продолжается работа по созданию условий и организации эффективного учебно-тренировочного процесса, достижения высоких спортивных результатов воспитанников спортивных школ. Для реализации этих задач приобретено 2 автобуса, спортивный инвентарь, оборудование, спортивная одежда и обувь, в том числе специализированный спортивный инвентарь, оборудование, спортивная одежда и обувь для занятий адаптивной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 2012 - 2013 годы отдел спорта, туризма и молодежной политики Администрации города Ачинска организовал и провел 311 городских, 58 краевых и 7 соревнований федерального уровня. Команды города Ачинска приняли участие в спортивных соревнованиях по таким видам спорта: конькобежный спорт, лыжные гонки, ринк-бенди, баскетбол, волейбол, футбол, легкая атлетика, фестиваль "Президентские состязания", фестиваль "Спорт. Искусство. Интеллект".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36" w:history="1">
        <w:r>
          <w:rPr>
            <w:color w:val="0000FF"/>
          </w:rPr>
          <w:t>Закона</w:t>
        </w:r>
      </w:hyperlink>
      <w:r>
        <w:t xml:space="preserve"> Красноярского края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"Менеджмент спорта. Управление организационно-методической деятельностью учреждения дополнительного образования", в Красноярском краевом институте повышения квалификации и профессиональной переподготовки работников образования по дополнительной профессиональной образовательной программе "Современные аспекты организации и преподавания физической культуры в образовательном учреждении".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Одним из главных направлений деятельности для достижения целевых показателей в </w:t>
      </w:r>
      <w:r>
        <w:lastRenderedPageBreak/>
        <w:t>области физической культуры и спорта в городе Ачинске является завершение реконструкции центрального стадиона "Олимп", строительство здания с залом для занятий боксом и залом для занятий вольной борьбой, строительство крытого катка в Привокзальном районе города, строительство физкультурно-оздоровительного комплекса (далее - ФОК) в муниципальном бюджетном учреждении "Городской спортивный комплекс "Олимп".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повысить качество управления подготовкой спортивного резерва;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совершенствовать систему отбора наиболее одаренных детей для комплектования учреждений олимпийского резерва, команд мастеров по игровым видам спорта;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усилить работу по пропаганде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Невыполнение целевых показателей и показателей результативности Программы в полном объеме может быть обусловлено финансовыми рисками, вызванными недостаточностью и несвоевременностью объемов финансирования из бюджетов разных уровней, отсутствием внебюджетных средств.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Финансовые риски связаны с возможными кризисными явлениями в мировой и российской экономике, которые могут привести к снижению объемов финансирования программных мероприятий из средств бюджетной системы Российской Федерации. Возникновение данных рисков может привести к недофинансированию запланированных мероприятий Программы, что приведет к неисполнению программных мероприятий и недостижению целевых показателей 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Преодоление финансовых рисков возможно при условии достаточного и своевременного финансирования мероприятий из краевого бюджета.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целях управления указанными рисками в процессе реализации Программы предусматривается: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осуществление внутреннего контроля исполнения мероприятий 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контроль достижения конечных результатов и эффективного использования финансовых средств 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Основной мерой управления рисками реализации Программы являются меры правового регулирования.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При этом важным условием успешной реализации Программы является управление рисками с целью минимизации их влияния на достижение целей 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Остальные виды рисков связаны со спецификой целей и задач Программы, и меры по их минимизации будут приниматься в ходе оперативного управления. Финансирование мероприятий Программы в очередном финансовом году осуществляется с учетом результатов мониторинга и оценки эффективности реализации Программы в отчетном периоде.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lastRenderedPageBreak/>
        <w:t>3. ПРИОРИТЕТЫ И ЦЕЛИ СОЦИАЛЬНО-ЭКОНОМИЧЕСКОГО РАЗВИТИЯ</w:t>
      </w:r>
    </w:p>
    <w:p w:rsidR="00B0102C" w:rsidRDefault="00B0102C">
      <w:pPr>
        <w:pStyle w:val="ConsPlusNormal"/>
        <w:jc w:val="center"/>
      </w:pPr>
      <w:r>
        <w:t>В СФЕРЕ ФИЗИЧЕСКОЙ КУЛЬТУРЫ И СПОРТА, ОПИСАНИЕ ОСНОВНЫХ</w:t>
      </w:r>
    </w:p>
    <w:p w:rsidR="00B0102C" w:rsidRDefault="00B0102C">
      <w:pPr>
        <w:pStyle w:val="ConsPlusNormal"/>
        <w:jc w:val="center"/>
      </w:pPr>
      <w:r>
        <w:t>ЦЕЛЕЙ И ЗАДАЧ ПРОГРАММЫ, ПРОГНОЗ РАЗВИТИЯ СФЕРЫ</w:t>
      </w:r>
    </w:p>
    <w:p w:rsidR="00B0102C" w:rsidRDefault="00B0102C">
      <w:pPr>
        <w:pStyle w:val="ConsPlusNormal"/>
        <w:jc w:val="center"/>
      </w:pPr>
      <w:r>
        <w:t>ФИЗИЧЕСКОЙ КУЛЬТУРЫ И СПОРТА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К приоритетным направлениям реализации Программы в сфере физической культуры и спорта относятся: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формирование здорового образа жизни через развитие массовой физической культуры и спорта;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развитие детско-юношеского спорта и системы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рамках направления "Формирование здорового образа жизни через развитие массовой физической культуры и спорта" предстоит обеспечить реализацию календарного плана официальных физкультурных спортивных мероприятий путем: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учащихся города;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организации и проведения физкультурных и комплексных спортивных мероприятий среди лиц средних и старших групп населения города;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организации и проведения всероссийских массовых акций;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организации и проведения спортивных соревнований.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рамках направления "Развитие детско-юношеского спорта и системы подготовки спортивного резерва" предстоит обеспечить повышение эффективности деятельности учреждений дополнительного образования детей физкультурно-спортивной направленности путем: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материально-технического обеспечения деятельности учреждений;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формирования единой системы поиска, выявления и поддержки одаренных детей;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повышения квалификации руководителей и специалистов учреждений физкультурно-спортивной направленности;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участия учреждений в краевых и федеральных грантовых и целевых программах;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предоставления краевых субсидий бюджету города на компенсацию расходов за подготовку членов спортивных сборных команд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Цели государственной политики в сфере физической культуры и спорта определены в Концепции долгосрочного социально-экономического развития Российской Федерации на период до 2020 года, утвержденной </w:t>
      </w:r>
      <w:hyperlink r:id="rId37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Вопросы физической культуры и спорта включены в Основные </w:t>
      </w:r>
      <w:hyperlink r:id="rId38" w:history="1">
        <w:r>
          <w:rPr>
            <w:color w:val="0000FF"/>
          </w:rPr>
          <w:t>направления</w:t>
        </w:r>
      </w:hyperlink>
      <w: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N 404п-П13.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Распоряжениями Правительства Российской Федерации от 07.08.2009 </w:t>
      </w:r>
      <w:hyperlink r:id="rId39" w:history="1">
        <w:r>
          <w:rPr>
            <w:color w:val="0000FF"/>
          </w:rPr>
          <w:t>N 1101-р</w:t>
        </w:r>
      </w:hyperlink>
      <w:r>
        <w:t xml:space="preserve">, от 20.03.2013 </w:t>
      </w:r>
      <w:hyperlink r:id="rId40" w:history="1">
        <w:r>
          <w:rPr>
            <w:color w:val="0000FF"/>
          </w:rPr>
          <w:t>N 402-р</w:t>
        </w:r>
      </w:hyperlink>
      <w:r>
        <w:t xml:space="preserve"> утверждены Стратегия развития физической культуры и спорта в Российской </w:t>
      </w:r>
      <w:r>
        <w:lastRenderedPageBreak/>
        <w:t>Федерации на период до 2020 года, государственная программа Российской Федерации "Развитие физической культуры и спорта"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Целью муниципальной программы является создание условий для развития физической культуры и спорта в городе Ачинске.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Задачи, реализуемые в рамках данной Программы, следующие: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Обеспечение развития массовой физической культуры в городе Ачинске.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Формирование цельной системы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4. Обеспечение условий для устойчивого развития отрасли.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Решение указанных задач обеспечивается через систему мероприятий, предусмотренных в подпрограммах Программы.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4. МЕХАНИЗМ РЕАЛИЗАЦИИ ОТДЕЛЬНЫХ МЕРОПРИЯТИЙ</w:t>
      </w:r>
    </w:p>
    <w:p w:rsidR="00B0102C" w:rsidRDefault="00B0102C">
      <w:pPr>
        <w:pStyle w:val="ConsPlusNormal"/>
        <w:jc w:val="center"/>
      </w:pPr>
      <w:r>
        <w:t>МУНИЦИПАЛЬНОЙ 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Решение задач Программы достигается реализацией подпрограмм, реализация отдельных мероприятий не предусмотрена.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Организационные, экономические и правовые механизмы, необходимые для достижения поставленных целей Программы, представлены в подпрограммах (согласно </w:t>
      </w:r>
      <w:hyperlink w:anchor="P1942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2442" w:history="1">
        <w:r>
          <w:rPr>
            <w:color w:val="0000FF"/>
          </w:rPr>
          <w:t>N 2</w:t>
        </w:r>
      </w:hyperlink>
      <w:r>
        <w:t xml:space="preserve"> к муниципальной программе).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B0102C" w:rsidRDefault="00B0102C">
      <w:pPr>
        <w:pStyle w:val="ConsPlusNormal"/>
        <w:jc w:val="center"/>
      </w:pPr>
      <w:r>
        <w:t>ХАРАКТЕРИЗУЮЩИХ ЦЕЛЕВОЕ ИЗМЕНЕНИЕ СОСТОЯНИЯ УРОВНЯ</w:t>
      </w:r>
    </w:p>
    <w:p w:rsidR="00B0102C" w:rsidRDefault="00B0102C">
      <w:pPr>
        <w:pStyle w:val="ConsPlusNormal"/>
        <w:jc w:val="center"/>
      </w:pPr>
      <w:r>
        <w:t>И КАЧЕСТВА ЖИЗНИ НАСЕЛЕНИЯ В СФЕРЕ ФИЗИЧЕСКОЙ КУЛЬТУРЫ</w:t>
      </w:r>
    </w:p>
    <w:p w:rsidR="00B0102C" w:rsidRDefault="00B0102C">
      <w:pPr>
        <w:pStyle w:val="ConsPlusNormal"/>
        <w:jc w:val="center"/>
      </w:pPr>
      <w:r>
        <w:t>И СПОРТА НА ТЕРРИТОРИИ ГОРОДА АЧИНСКА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Своевременная и в полном объеме реализация Программы позволит увеличить количество населения города Ачинска, систематически занимающегося физической культурой и спортом, количество спортивных сооружений, сохранить численность занимающихся в муниципальных образовательных учреждениях дополнительного образования детей физкультурно-спортивной направленности, увеличить количество спортсменов города Ачинска в составе сборных команд Красноярского края по видам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Реализация Программы будет способствовать: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формированию здорового образа жизни через развитие массовой физической культуры и спорта;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развитию детско-юношеского спорта и системы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hyperlink w:anchor="P257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Программы с расшифровкой плановых значений по годам ее реализации представлены в приложении N 1 к </w:t>
      </w:r>
      <w:r>
        <w:lastRenderedPageBreak/>
        <w:t xml:space="preserve">Программе, </w:t>
      </w:r>
      <w:hyperlink w:anchor="P428" w:history="1">
        <w:r>
          <w:rPr>
            <w:color w:val="0000FF"/>
          </w:rPr>
          <w:t>значения</w:t>
        </w:r>
      </w:hyperlink>
      <w:r>
        <w:t xml:space="preserve"> целевых показателей на долгосрочный период представлен в приложении N 2 к 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6. ПЕРЕЧЕНЬ ПОДПРОГРАММ С УКАЗАНИЕМ СРОКОВ ИХ РЕАЛИЗАЦИИ</w:t>
      </w:r>
    </w:p>
    <w:p w:rsidR="00B0102C" w:rsidRDefault="00B0102C">
      <w:pPr>
        <w:pStyle w:val="ConsPlusNormal"/>
        <w:jc w:val="center"/>
      </w:pPr>
      <w:r>
        <w:t>И ОЖИДАЕМЫХ РЕЗУЛЬТАТОВ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Программа включает 3 подпрограммы, реализация мероприятий которых в комплексе призвана обеспечить достижение цели и решение программных задач: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Развитие массовой физической культуры.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Развитие системы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Обеспечение реализации муниципальной программы и прочие мероприятия.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Реализация мероприятий подпрограмм позволит достичь к 2016 году следующих результатов: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по </w:t>
      </w:r>
      <w:hyperlink w:anchor="P1942" w:history="1">
        <w:r>
          <w:rPr>
            <w:color w:val="0000FF"/>
          </w:rPr>
          <w:t>подпрограмме 1</w:t>
        </w:r>
      </w:hyperlink>
      <w:r>
        <w:t xml:space="preserve"> "Развитие массовой физической культуры":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численности населения города Ачинска, систематически занимающегося физической культурой и спортом, с 35067 человек в 2012 году до 35467 человек к 2016 году;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численности лиц с ограниченными возможностями здоровья и инвалидов города Ачинска, систематически занимающихся физической культурой и спортом, с 14 человек в 2013 году до 29 человек к 2016 году;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единовременной пропускной способности спортивных сооружений города Ачинска с 6841 человека в 2012 году до 7761 человека в 2016 году;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по </w:t>
      </w:r>
      <w:hyperlink w:anchor="P2442" w:history="1">
        <w:r>
          <w:rPr>
            <w:color w:val="0000FF"/>
          </w:rPr>
          <w:t>подпрограмме 2</w:t>
        </w:r>
      </w:hyperlink>
      <w:r>
        <w:t xml:space="preserve"> "Развитие системы подготовки спортивного резерва":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численности детей, занимающихся физкультурой и спортом в учреждениях дополнительного образования детей, с 2753 детей в 2012 году до 3142 в 2016 году;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количества спортсменов города Ачинска в составе сборных команд Красноярского края с 75 человек в 2012 году до 86 человек в 2016 году;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количества специалистов, прошедших обучение на курсах повышения квалификации и семинарах за период 2014 - 2016 гг. до 33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по </w:t>
      </w:r>
      <w:hyperlink w:anchor="P2898" w:history="1">
        <w:r>
          <w:rPr>
            <w:color w:val="0000FF"/>
          </w:rPr>
          <w:t>подпрограмме 3</w:t>
        </w:r>
      </w:hyperlink>
      <w:r>
        <w:t xml:space="preserve"> "Обеспечение реализации муниципальной программы и прочие мероприятия":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увеличение количества спортивных сооружений в городе Ачинске с 222 в 2012 году до 226 единиц в 2016 году.</w:t>
      </w:r>
    </w:p>
    <w:p w:rsidR="00B0102C" w:rsidRDefault="00B0102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28.08.2014 N 404-п)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B0102C" w:rsidRDefault="00B0102C">
      <w:pPr>
        <w:pStyle w:val="ConsPlusNormal"/>
        <w:jc w:val="center"/>
      </w:pPr>
      <w:r>
        <w:t>ПО ОТДЕЛЬНЫМ МЕРОПРИЯТИЯМ ПОДПРОГРАММ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hyperlink w:anchor="P593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мероприятиям подпрограмм с указанием главных распорядителей средств бюджета, а также по годам реализации Программы представлена в приложении N 3 к 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B0102C" w:rsidRDefault="00B0102C">
      <w:pPr>
        <w:pStyle w:val="ConsPlusNormal"/>
        <w:jc w:val="center"/>
      </w:pPr>
      <w:r>
        <w:lastRenderedPageBreak/>
        <w:t>РАСХОДОВ НА РЕАЛИЗАЦИЮ ЦЕЛЕЙ МУНИЦИПАЛЬНОЙ 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Основными направлениями расходов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обеспечение выполнения муниципального задания муниципальных бюджетных учреждений по организации предоставления муниципальных услуг;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обеспечение выполнения соглашений на цели, не связанные с выполнением муниципального задания на выполнение муниципальных услуг муниципальными учреждениями дополнительного образования детей;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42" w:history="1">
        <w:r>
          <w:rPr>
            <w:color w:val="0000FF"/>
          </w:rPr>
          <w:t>Закона</w:t>
        </w:r>
      </w:hyperlink>
      <w:r>
        <w:t xml:space="preserve"> Красноярского края от 21.12.2010 N 11-5566 "О физической культуре и спорте в Красноярском крае".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</w:t>
      </w:r>
      <w:hyperlink w:anchor="P746" w:history="1">
        <w:r>
          <w:rPr>
            <w:color w:val="0000FF"/>
          </w:rPr>
          <w:t>приложении</w:t>
        </w:r>
      </w:hyperlink>
      <w:r>
        <w:t xml:space="preserve"> N 4 к 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1"/>
      </w:pPr>
      <w:r>
        <w:t>9. ПРОГНОЗ СВОДНЫХ ПОКАЗАТЕЛЕЙ МУНИЦИПАЛЬНЫХ ЗАДАНИЙ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В рамках реализации Программы предусматривается оказание следующих муниципальных услуг: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организация дополнительного образования детей физкультурно-спортивной направленности с 6 до 18 лет, а также учащейся молодежи до 21 года;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обеспечение условий для развития физической культуры и массового спорта по спортсооружениям МБУ ГКС "Олимп";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обеспечение подготовки команд мастеров (профессиональных спортивных команд) по командным игровым видам спорта к спортивным соревнованиям и участия в таких соревнованиях;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организация и проведение занятий физкультурно-спортивной направленности по месту жительства.</w:t>
      </w:r>
    </w:p>
    <w:p w:rsidR="00B0102C" w:rsidRDefault="00B0102C">
      <w:pPr>
        <w:pStyle w:val="ConsPlusNormal"/>
        <w:spacing w:before="220"/>
        <w:ind w:firstLine="540"/>
        <w:jc w:val="both"/>
      </w:pPr>
      <w:hyperlink w:anchor="P1811" w:history="1">
        <w:r>
          <w:rPr>
            <w:color w:val="0000FF"/>
          </w:rPr>
          <w:t>Прогноз</w:t>
        </w:r>
      </w:hyperlink>
      <w:r>
        <w:t xml:space="preserve"> сводных показателей муниципальных заданий на оказание (выполнение) муниципальных услуг учреждений представлен в приложении N 5 к 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1</w:t>
      </w:r>
    </w:p>
    <w:p w:rsidR="00B0102C" w:rsidRDefault="00B0102C">
      <w:pPr>
        <w:pStyle w:val="ConsPlusNormal"/>
        <w:jc w:val="right"/>
      </w:pPr>
      <w:r>
        <w:t>к паспорту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1" w:name="P257"/>
      <w:bookmarkEnd w:id="1"/>
      <w:r>
        <w:t>ПЕРЕЧЕНЬ</w:t>
      </w:r>
    </w:p>
    <w:p w:rsidR="00B0102C" w:rsidRDefault="00B0102C">
      <w:pPr>
        <w:pStyle w:val="ConsPlusNormal"/>
        <w:jc w:val="center"/>
      </w:pPr>
      <w:r>
        <w:t>ЦЕЛЕВЫХ ПОКАЗАТЕЛЕЙ И ПОКАЗАТЕЛЕЙ РЕЗУЛЬТАТИВНОСТИ</w:t>
      </w:r>
    </w:p>
    <w:p w:rsidR="00B0102C" w:rsidRDefault="00B0102C">
      <w:pPr>
        <w:pStyle w:val="ConsPlusNormal"/>
        <w:jc w:val="center"/>
      </w:pPr>
      <w:r>
        <w:t>ПРОГРАММЫ "РАЗВИТИЕ ФИЗИЧЕСКОЙ КУЛЬТУРЫ И СПОРТА</w:t>
      </w:r>
    </w:p>
    <w:p w:rsidR="00B0102C" w:rsidRDefault="00B0102C">
      <w:pPr>
        <w:pStyle w:val="ConsPlusNormal"/>
        <w:jc w:val="center"/>
      </w:pPr>
      <w:r>
        <w:t>НА 2014 - 2016 ГОДЫ" С РАСШИФРОВКОЙ ПЛАНОВЫХ ЗНАЧЕНИЙ</w:t>
      </w:r>
    </w:p>
    <w:p w:rsidR="00B0102C" w:rsidRDefault="00B0102C">
      <w:pPr>
        <w:pStyle w:val="ConsPlusNormal"/>
        <w:jc w:val="center"/>
      </w:pPr>
      <w:r>
        <w:t>ПО ГОДАМ ЕЕ РЕАЛИЗАЦИИ</w:t>
      </w:r>
    </w:p>
    <w:p w:rsidR="00B0102C" w:rsidRDefault="00B0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28.08.2014 N 404-п)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sectPr w:rsidR="00B01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381"/>
        <w:gridCol w:w="1587"/>
        <w:gridCol w:w="1757"/>
        <w:gridCol w:w="2268"/>
        <w:gridCol w:w="1077"/>
        <w:gridCol w:w="907"/>
        <w:gridCol w:w="1077"/>
        <w:gridCol w:w="964"/>
        <w:gridCol w:w="1020"/>
      </w:tblGrid>
      <w:tr w:rsidR="00B0102C">
        <w:tc>
          <w:tcPr>
            <w:tcW w:w="648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Цель программы: создание условий для развития физической культуры и спорта в городе Ачинске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Целевой показатель 1. Единовременная пропускная способность спортивных сооружений города Ачинска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7301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35067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35267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35367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35467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 xml:space="preserve"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</w:t>
            </w:r>
            <w:r>
              <w:lastRenderedPageBreak/>
              <w:t>и спортом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29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outlineLvl w:val="2"/>
            </w:pPr>
            <w:r>
              <w:t>Задача 1. Обеспечение развития массовой физической культуры в городе Ачинске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hyperlink w:anchor="P1942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массовой физической культуры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Целевой показатель 4.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Планы финансово-хозяйственной деятельности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outlineLvl w:val="2"/>
            </w:pPr>
            <w:r>
              <w:t>Задача 2.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 xml:space="preserve">Целевой показатель 5. Количество специалистов, </w:t>
            </w:r>
            <w:r>
              <w:lastRenderedPageBreak/>
              <w:t>обучающихся на курсах повышения квалификации и семинарах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Целевой показатель 6. Количество спортсменов города Ачинска в составе сборных команд Красноярского края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86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outlineLvl w:val="2"/>
            </w:pPr>
            <w:r>
              <w:t>Задача 3. Формирование цельной системы подготовки спортивного резерва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hyperlink w:anchor="P2442" w:history="1">
              <w:r>
                <w:rPr>
                  <w:color w:val="0000FF"/>
                </w:rPr>
                <w:t>Подпрограмма 2</w:t>
              </w:r>
            </w:hyperlink>
            <w:r>
              <w:t>. Развитие системы подготовки спортивного резерва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Целевой показатель 7. Количество спортивных сооружений в городе Ачинске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ед.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</w:tr>
      <w:tr w:rsidR="00B0102C">
        <w:tc>
          <w:tcPr>
            <w:tcW w:w="64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outlineLvl w:val="2"/>
            </w:pPr>
            <w:r>
              <w:t>Задача 4. Обеспечение условий для устойчивого развития отрасли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75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2</w:t>
      </w:r>
    </w:p>
    <w:p w:rsidR="00B0102C" w:rsidRDefault="00B0102C">
      <w:pPr>
        <w:pStyle w:val="ConsPlusNormal"/>
        <w:jc w:val="right"/>
      </w:pPr>
      <w:r>
        <w:t>к паспорту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2" w:name="P428"/>
      <w:bookmarkEnd w:id="2"/>
      <w:r>
        <w:t>ЗНАЧЕНИЯ ЦЕЛЕВЫХ ПОКАЗАТЕЛЕЙ НА ДОЛГОСРОЧНЫЙ ПЕРИОД</w:t>
      </w:r>
    </w:p>
    <w:p w:rsidR="00B0102C" w:rsidRDefault="00B0102C">
      <w:pPr>
        <w:pStyle w:val="ConsPlusNormal"/>
        <w:jc w:val="center"/>
      </w:pPr>
      <w:r>
        <w:t>ПРОГРАММЫ "РАЗВИТИЕ ФИЗИЧЕСКОЙ КУЛЬТУРЫ И СПОРТА</w:t>
      </w:r>
    </w:p>
    <w:p w:rsidR="00B0102C" w:rsidRDefault="00B0102C">
      <w:pPr>
        <w:pStyle w:val="ConsPlusNormal"/>
        <w:jc w:val="center"/>
      </w:pPr>
      <w:r>
        <w:t>НА 2014 - 2016 ГОДЫ"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28.08.2014 N 404-п)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438"/>
        <w:gridCol w:w="1757"/>
        <w:gridCol w:w="964"/>
        <w:gridCol w:w="1020"/>
        <w:gridCol w:w="964"/>
        <w:gridCol w:w="1077"/>
        <w:gridCol w:w="1080"/>
        <w:gridCol w:w="1077"/>
        <w:gridCol w:w="964"/>
        <w:gridCol w:w="964"/>
        <w:gridCol w:w="907"/>
        <w:gridCol w:w="1020"/>
        <w:gridCol w:w="964"/>
        <w:gridCol w:w="1020"/>
        <w:gridCol w:w="964"/>
      </w:tblGrid>
      <w:tr w:rsidR="00B0102C">
        <w:tc>
          <w:tcPr>
            <w:tcW w:w="62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757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6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2157" w:type="dxa"/>
            <w:gridSpan w:val="2"/>
          </w:tcPr>
          <w:p w:rsidR="00B0102C" w:rsidRDefault="00B0102C">
            <w:pPr>
              <w:pStyle w:val="ConsPlusNormal"/>
              <w:jc w:val="center"/>
            </w:pPr>
            <w:r>
              <w:t>Плановый период</w:t>
            </w:r>
          </w:p>
        </w:tc>
        <w:tc>
          <w:tcPr>
            <w:tcW w:w="7880" w:type="dxa"/>
            <w:gridSpan w:val="8"/>
          </w:tcPr>
          <w:p w:rsidR="00B0102C" w:rsidRDefault="00B0102C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B0102C">
        <w:tc>
          <w:tcPr>
            <w:tcW w:w="624" w:type="dxa"/>
            <w:vMerge/>
          </w:tcPr>
          <w:p w:rsidR="00B0102C" w:rsidRDefault="00B0102C"/>
        </w:tc>
        <w:tc>
          <w:tcPr>
            <w:tcW w:w="2438" w:type="dxa"/>
            <w:vMerge/>
          </w:tcPr>
          <w:p w:rsidR="00B0102C" w:rsidRDefault="00B0102C"/>
        </w:tc>
        <w:tc>
          <w:tcPr>
            <w:tcW w:w="1757" w:type="dxa"/>
            <w:vMerge/>
          </w:tcPr>
          <w:p w:rsidR="00B0102C" w:rsidRDefault="00B0102C"/>
        </w:tc>
        <w:tc>
          <w:tcPr>
            <w:tcW w:w="964" w:type="dxa"/>
            <w:vMerge/>
          </w:tcPr>
          <w:p w:rsidR="00B0102C" w:rsidRDefault="00B0102C"/>
        </w:tc>
        <w:tc>
          <w:tcPr>
            <w:tcW w:w="1020" w:type="dxa"/>
            <w:vMerge/>
          </w:tcPr>
          <w:p w:rsidR="00B0102C" w:rsidRDefault="00B0102C"/>
        </w:tc>
        <w:tc>
          <w:tcPr>
            <w:tcW w:w="964" w:type="dxa"/>
            <w:vMerge/>
          </w:tcPr>
          <w:p w:rsidR="00B0102C" w:rsidRDefault="00B0102C"/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2024 год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Цель программы: создание условий для развития физической культуры и спорта в городе Ачинске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 xml:space="preserve">Целевой показатель 1. Единовременная пропускная способность спортивных сооружений города </w:t>
            </w:r>
            <w:r>
              <w:lastRenderedPageBreak/>
              <w:t>Ачинска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7301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показатель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35067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35267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35367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35467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35567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35667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35767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35867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35967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36067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36167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36267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показатель 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69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показатель 4.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3381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 xml:space="preserve">Целевой показатель 5. Количество спортсменов города Ачинска в составе сборных команд </w:t>
            </w:r>
            <w:r>
              <w:lastRenderedPageBreak/>
              <w:t>Красноярского края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102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показатель 6. Количество специалистов, обучающихся на курсах повышения квалификации и семинарах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</w:tr>
      <w:tr w:rsidR="00B0102C">
        <w:tc>
          <w:tcPr>
            <w:tcW w:w="6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показатель 7. Количество спортивных сооружений в городе Ачинске</w:t>
            </w:r>
          </w:p>
        </w:tc>
        <w:tc>
          <w:tcPr>
            <w:tcW w:w="1757" w:type="dxa"/>
          </w:tcPr>
          <w:p w:rsidR="00B0102C" w:rsidRDefault="00B0102C">
            <w:pPr>
              <w:pStyle w:val="ConsPlusNormal"/>
            </w:pPr>
            <w:r>
              <w:t>ед.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3</w:t>
      </w:r>
    </w:p>
    <w:p w:rsidR="00B0102C" w:rsidRDefault="00B0102C">
      <w:pPr>
        <w:pStyle w:val="ConsPlusNormal"/>
        <w:jc w:val="right"/>
      </w:pPr>
      <w:r>
        <w:t>к паспорту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3" w:name="P593"/>
      <w:bookmarkEnd w:id="3"/>
      <w:r>
        <w:t>ИНФОРМАЦИЯ О РАСПРЕДЕЛЕНИИ ПЛАНИРУЕМЫХ РАСХОДОВ</w:t>
      </w:r>
    </w:p>
    <w:p w:rsidR="00B0102C" w:rsidRDefault="00B0102C">
      <w:pPr>
        <w:pStyle w:val="ConsPlusNormal"/>
        <w:jc w:val="center"/>
      </w:pPr>
      <w:r>
        <w:t>ПО ОТДЕЛЬНЫМ МЕРОПРИЯТИЯМ ПРОГРАММЫ "РАЗВИТИЕ ФИЗИЧЕСКОЙ</w:t>
      </w:r>
    </w:p>
    <w:p w:rsidR="00B0102C" w:rsidRDefault="00B0102C">
      <w:pPr>
        <w:pStyle w:val="ConsPlusNormal"/>
        <w:jc w:val="center"/>
      </w:pPr>
      <w:r>
        <w:t>КУЛЬТУРЫ И СПОРТА НА 2014 - 2016 ГОДЫ"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381"/>
        <w:gridCol w:w="2268"/>
        <w:gridCol w:w="2381"/>
        <w:gridCol w:w="1077"/>
        <w:gridCol w:w="964"/>
        <w:gridCol w:w="896"/>
        <w:gridCol w:w="856"/>
        <w:gridCol w:w="1411"/>
        <w:gridCol w:w="1578"/>
        <w:gridCol w:w="1302"/>
        <w:gridCol w:w="1531"/>
      </w:tblGrid>
      <w:tr w:rsidR="00B0102C">
        <w:tc>
          <w:tcPr>
            <w:tcW w:w="680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793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822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Расходы (тыс. руб.), годы</w:t>
            </w: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Итого на 2014 - 2016 годы</w:t>
            </w:r>
          </w:p>
        </w:tc>
      </w:tr>
      <w:tr w:rsidR="00B0102C">
        <w:tc>
          <w:tcPr>
            <w:tcW w:w="680" w:type="dxa"/>
            <w:vMerge w:val="restart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268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физической культуры и спорта на 2014 - 2016 годы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134521,6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389399,2</w:t>
            </w: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134521,6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389399,2</w:t>
            </w:r>
          </w:p>
        </w:tc>
      </w:tr>
      <w:tr w:rsidR="00B0102C">
        <w:tc>
          <w:tcPr>
            <w:tcW w:w="680" w:type="dxa"/>
            <w:vMerge w:val="restart"/>
          </w:tcPr>
          <w:p w:rsidR="00B0102C" w:rsidRDefault="00B0102C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hyperlink w:anchor="P194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268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массовой физической культуры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62036,8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182757,2</w:t>
            </w: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62036,8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182757,2</w:t>
            </w:r>
          </w:p>
        </w:tc>
      </w:tr>
      <w:tr w:rsidR="00B0102C">
        <w:tc>
          <w:tcPr>
            <w:tcW w:w="680" w:type="dxa"/>
            <w:vMerge w:val="restart"/>
          </w:tcPr>
          <w:p w:rsidR="00B0102C" w:rsidRDefault="00B0102C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hyperlink w:anchor="P244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268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198518,1</w:t>
            </w: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198518,1</w:t>
            </w:r>
          </w:p>
        </w:tc>
      </w:tr>
      <w:tr w:rsidR="00B0102C">
        <w:tc>
          <w:tcPr>
            <w:tcW w:w="680" w:type="dxa"/>
            <w:vMerge w:val="restart"/>
          </w:tcPr>
          <w:p w:rsidR="00B0102C" w:rsidRDefault="00B0102C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hyperlink w:anchor="P289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268" w:type="dxa"/>
            <w:vMerge w:val="restart"/>
          </w:tcPr>
          <w:p w:rsidR="00B0102C" w:rsidRDefault="00B0102C">
            <w:pPr>
              <w:pStyle w:val="ConsPlusNormal"/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7898,3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8123,9</w:t>
            </w: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8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2268" w:type="dxa"/>
            <w:vMerge/>
          </w:tcPr>
          <w:p w:rsidR="00B0102C" w:rsidRDefault="00B0102C"/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56" w:type="dxa"/>
          </w:tcPr>
          <w:p w:rsidR="00B0102C" w:rsidRDefault="00B0102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1" w:type="dxa"/>
          </w:tcPr>
          <w:p w:rsidR="00B0102C" w:rsidRDefault="00B0102C">
            <w:pPr>
              <w:pStyle w:val="ConsPlusNormal"/>
              <w:jc w:val="center"/>
            </w:pPr>
            <w:r>
              <w:t>7898,3</w:t>
            </w:r>
          </w:p>
        </w:tc>
        <w:tc>
          <w:tcPr>
            <w:tcW w:w="1578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302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8123,9</w:t>
            </w:r>
          </w:p>
        </w:tc>
      </w:tr>
    </w:tbl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4</w:t>
      </w:r>
    </w:p>
    <w:p w:rsidR="00B0102C" w:rsidRDefault="00B0102C">
      <w:pPr>
        <w:pStyle w:val="ConsPlusNormal"/>
        <w:jc w:val="right"/>
      </w:pPr>
      <w:r>
        <w:t>к паспорту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lastRenderedPageBreak/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4" w:name="P746"/>
      <w:bookmarkEnd w:id="4"/>
      <w:r>
        <w:t>ИНФОРМАЦИЯ О РЕСУРСНОМ ОБЕСПЕЧЕНИИ И ПРОГНОЗНОЙ ОЦЕНКЕ</w:t>
      </w:r>
    </w:p>
    <w:p w:rsidR="00B0102C" w:rsidRDefault="00B0102C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B0102C" w:rsidRDefault="00B0102C">
      <w:pPr>
        <w:pStyle w:val="ConsPlusNormal"/>
        <w:jc w:val="center"/>
      </w:pPr>
      <w:r>
        <w:t>"РАЗВИТИЕ ФИЗИЧЕСКОЙ КУЛЬТУРЫ, СПОРТА НА 2014 - 2016 ГОДЫ"</w:t>
      </w:r>
    </w:p>
    <w:p w:rsidR="00B0102C" w:rsidRDefault="00B0102C">
      <w:pPr>
        <w:pStyle w:val="ConsPlusNormal"/>
        <w:jc w:val="center"/>
      </w:pPr>
      <w:r>
        <w:t>С УЧЕТОМ ИСТОЧНИКОВ ФИНАНСИРОВАНИЯ, В ТОМ ЧИСЛЕ</w:t>
      </w:r>
    </w:p>
    <w:p w:rsidR="00B0102C" w:rsidRDefault="00B0102C">
      <w:pPr>
        <w:pStyle w:val="ConsPlusNormal"/>
        <w:jc w:val="center"/>
      </w:pPr>
      <w:r>
        <w:t>ПО УРОВНЯМ</w:t>
      </w:r>
    </w:p>
    <w:p w:rsidR="00B0102C" w:rsidRDefault="00B0102C">
      <w:pPr>
        <w:pStyle w:val="ConsPlusNormal"/>
        <w:jc w:val="center"/>
      </w:pPr>
      <w:r>
        <w:t>БЮДЖЕТНОЙ СИСТЕМЫ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381"/>
        <w:gridCol w:w="3685"/>
        <w:gridCol w:w="2438"/>
        <w:gridCol w:w="1474"/>
        <w:gridCol w:w="1417"/>
        <w:gridCol w:w="1417"/>
        <w:gridCol w:w="1417"/>
      </w:tblGrid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муниципальной программы, подпрограммы</w:t>
            </w:r>
          </w:p>
        </w:tc>
        <w:tc>
          <w:tcPr>
            <w:tcW w:w="243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725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  <w:vMerge/>
          </w:tcPr>
          <w:p w:rsidR="00B0102C" w:rsidRDefault="00B0102C"/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итого на период 2014 - 2016 годов</w:t>
            </w: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физической культуры и спорта на 2014 - 2016 годы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143759,4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136630,2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136630,2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417019,8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6709,3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6709,3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9237,8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27620,6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127812,3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127438,8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382689,9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outlineLvl w:val="2"/>
            </w:pPr>
            <w:hyperlink w:anchor="P194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массовой физической культуры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70790,6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69551,6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69551,6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209893,8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8753,8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27136,6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62036,8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182757,2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1.1.1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1.1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муниципальным учреждениям в сфере физической культуры и спорта на финансовое обеспечение выполнения муниципального задания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54801,1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160324,5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54801,1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160324,5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1.1.2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1.2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Региональные выплаты и выплаты, обеспечивающие уровень </w:t>
            </w:r>
            <w:r>
              <w:lastRenderedPageBreak/>
              <w:t>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3295,8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10131,6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3295,8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10131,6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1.1.3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1.3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Расходы на организацию и проведение спортивных мероприятий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12301,1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12301,1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1.1.4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1.4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Поступления от оказания услуг, предоставление которых для физических и юридических лиц осуществляется на платной основе, и поступления от иной деятельности, приносящей доход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8753,8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27136,6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8753,8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9191,4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27136,6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outlineLvl w:val="2"/>
            </w:pPr>
            <w:hyperlink w:anchor="P244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65070,5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199002,1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484,0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484,0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198518,1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2.1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64512,1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198443,7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64512,1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198443,7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2.2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2.3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наградной продукции, памятных подарков победителям и призерам краевых соревнований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1.2.4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2.4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Приобретение наградной продукции, спортивного инвентаря на </w:t>
            </w:r>
            <w:r>
              <w:lastRenderedPageBreak/>
              <w:t>реализацию проекта "На пути к биатлону"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1.2.5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2.5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Проведение учебно-тренировочного сбора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1.2.6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2.6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спортивного товара в рамках открытого благотворительного конкурса "Поддержка одаренных спортсменов"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134,0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134,0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outlineLvl w:val="2"/>
            </w:pPr>
            <w:hyperlink w:anchor="P2898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Обеспечение реализации муниципальной программы и прочие мероприятия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7898,3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8123,9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6709,3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6709,3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1189,0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1414,6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3.1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(расходы на софинансирование мероприятий на оснащение спортивным инвентарем)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85,2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85,2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3.2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(расходы на софинансирование мероприятий на приобретение специального спортивного инвентаря и оборудования для занимающихся с различными функциональными ограничениями возможностей здоровья)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13,4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13,4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3.3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(расходы на софинансирование мероприятий на приобретение инвентаря и оборудования для клубов по месту жительства)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28,0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28,0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1.3.4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3.4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Предоставление субсидий на иные цели муниципальным учреждениям </w:t>
            </w:r>
            <w:r>
              <w:lastRenderedPageBreak/>
              <w:t>в сфере физической культуры и спорта, не связанных с финансовым обеспечением выполнения муниципального задания (расходы на софинансирование мероприятий на модернизацию и укрепление материально-технической базы)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99,0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99,0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1.3.5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3.5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(проведение текущих и капитальных ремонтов)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1.3.6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3.6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(проведение текущих и капитальных </w:t>
            </w:r>
            <w:r>
              <w:lastRenderedPageBreak/>
              <w:t>ремонтов за счет средств организаций города)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1.3.7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3.7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 за счет средств организаций города)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1.3.8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3.8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1.3.9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3.9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автотранспорта для нужд муниципальных учреждений физкультурно-спортивной направленности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1.3.10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3.10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специального спортивного инвентаря, оборудования, спортивной одежды и обуви для занятий адаптивной физической культурой и спортом инвалидов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1.3.11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3.11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Оснащение муниципальных учреждений физкультурно-</w:t>
            </w:r>
            <w:r>
              <w:lastRenderedPageBreak/>
              <w:t>спортивной направленности спортивным инвентарем, оборудованием, спортивной одеждой и обувью (на основании конкурсного отбора проведенного в 2013 году)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1.3.12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3.12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края, распределенная в 2013 году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 w:val="restart"/>
          </w:tcPr>
          <w:p w:rsidR="00B0102C" w:rsidRDefault="00B0102C">
            <w:pPr>
              <w:pStyle w:val="ConsPlusNormal"/>
            </w:pPr>
            <w:r>
              <w:t>1.3.13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Мероприятие 3.13</w:t>
            </w:r>
          </w:p>
        </w:tc>
        <w:tc>
          <w:tcPr>
            <w:tcW w:w="3685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увеличение стоимости основных </w:t>
            </w:r>
            <w:r>
              <w:lastRenderedPageBreak/>
              <w:t>средств)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местный бюджет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</w:tr>
      <w:tr w:rsidR="00B0102C">
        <w:tc>
          <w:tcPr>
            <w:tcW w:w="1020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3685" w:type="dxa"/>
            <w:vMerge/>
          </w:tcPr>
          <w:p w:rsidR="00B0102C" w:rsidRDefault="00B0102C"/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юридические лица</w:t>
            </w: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020" w:type="dxa"/>
          </w:tcPr>
          <w:p w:rsidR="00B0102C" w:rsidRDefault="00B0102C">
            <w:pPr>
              <w:pStyle w:val="ConsPlusNormal"/>
            </w:pPr>
            <w:r>
              <w:t>1.3.14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685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47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5</w:t>
      </w:r>
    </w:p>
    <w:p w:rsidR="00B0102C" w:rsidRDefault="00B0102C">
      <w:pPr>
        <w:pStyle w:val="ConsPlusNormal"/>
        <w:jc w:val="right"/>
      </w:pPr>
      <w:r>
        <w:t>к паспорту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5" w:name="P1811"/>
      <w:bookmarkEnd w:id="5"/>
      <w:r>
        <w:t>ПРОГНОЗ СВОДНЫХ ПОКАЗАТЕЛЕЙ МУНИЦИПАЛЬНЫХ ЗАДАНИЙ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28.08.2014 N 404-п)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620"/>
        <w:gridCol w:w="1417"/>
        <w:gridCol w:w="1256"/>
        <w:gridCol w:w="1256"/>
        <w:gridCol w:w="1256"/>
        <w:gridCol w:w="1417"/>
        <w:gridCol w:w="1531"/>
        <w:gridCol w:w="1304"/>
        <w:gridCol w:w="1304"/>
        <w:gridCol w:w="1417"/>
      </w:tblGrid>
      <w:tr w:rsidR="00B0102C"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услуги, показателя объема услуги (работы)</w:t>
            </w:r>
          </w:p>
        </w:tc>
        <w:tc>
          <w:tcPr>
            <w:tcW w:w="6805" w:type="dxa"/>
            <w:gridSpan w:val="5"/>
          </w:tcPr>
          <w:p w:rsidR="00B0102C" w:rsidRDefault="00B0102C">
            <w:pPr>
              <w:pStyle w:val="ConsPlusNormal"/>
              <w:jc w:val="center"/>
            </w:pPr>
            <w:r>
              <w:t>Значение показателя объема услуги (работы)</w:t>
            </w:r>
          </w:p>
        </w:tc>
        <w:tc>
          <w:tcPr>
            <w:tcW w:w="6973" w:type="dxa"/>
            <w:gridSpan w:val="5"/>
          </w:tcPr>
          <w:p w:rsidR="00B0102C" w:rsidRDefault="00B0102C">
            <w:pPr>
              <w:pStyle w:val="ConsPlusNormal"/>
              <w:jc w:val="center"/>
            </w:pPr>
            <w:r>
              <w:t>Расходы бюджета города Ачинска на оказание (выполнение) муниципальной услуги (работы), тыс. руб.</w:t>
            </w:r>
          </w:p>
        </w:tc>
      </w:tr>
      <w:tr w:rsidR="00B0102C">
        <w:tc>
          <w:tcPr>
            <w:tcW w:w="2381" w:type="dxa"/>
            <w:vMerge/>
          </w:tcPr>
          <w:p w:rsidR="00B0102C" w:rsidRDefault="00B0102C"/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Обеспечение условий для развития физической культуры и массового спорта по спортсооружениям МБУ ГКС "Олимп"; обеспечение подготовки команд мастеров (профессиональных спортивных команд) по командным игровым видам спорта к спортивным соревнованиям и участия</w:t>
            </w:r>
          </w:p>
        </w:tc>
      </w:tr>
      <w:tr w:rsidR="00B0102C"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Показатель объема услуги (работы)</w:t>
            </w:r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Обеспечение условий для развития физической культуры и массового спорта по спортсооружениям, час</w:t>
            </w:r>
          </w:p>
        </w:tc>
      </w:tr>
      <w:tr w:rsidR="00B0102C">
        <w:tc>
          <w:tcPr>
            <w:tcW w:w="2381" w:type="dxa"/>
            <w:vMerge/>
          </w:tcPr>
          <w:p w:rsidR="00B0102C" w:rsidRDefault="00B0102C"/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Обеспечение подготовки команд мастеров (профессиональных спортивных команд по командным игровым видам спорта, час</w:t>
            </w:r>
          </w:p>
        </w:tc>
      </w:tr>
      <w:tr w:rsidR="00B0102C">
        <w:tc>
          <w:tcPr>
            <w:tcW w:w="2381" w:type="dxa"/>
            <w:vMerge/>
          </w:tcPr>
          <w:p w:rsidR="00B0102C" w:rsidRDefault="00B0102C"/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Организация и проведение занятий физкультурно-спортивной направленности по месту жительства, чел./посещ.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hyperlink w:anchor="P1942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Развитие массовой физической культуры</w:t>
            </w:r>
          </w:p>
        </w:tc>
      </w:tr>
      <w:tr w:rsidR="00B0102C"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lastRenderedPageBreak/>
              <w:t>Предоставление субсидий муниципальным учреждениям в сфере физической культуры и спорта на финансовое обеспечение выполнения муниципального задания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20315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21618,8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23753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23753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23753</w:t>
            </w:r>
          </w:p>
        </w:tc>
        <w:tc>
          <w:tcPr>
            <w:tcW w:w="1417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48384,9</w:t>
            </w:r>
          </w:p>
        </w:tc>
        <w:tc>
          <w:tcPr>
            <w:tcW w:w="153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52571,500</w:t>
            </w:r>
          </w:p>
        </w:tc>
        <w:tc>
          <w:tcPr>
            <w:tcW w:w="130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58096,9</w:t>
            </w:r>
          </w:p>
        </w:tc>
        <w:tc>
          <w:tcPr>
            <w:tcW w:w="130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56179,6</w:t>
            </w:r>
          </w:p>
        </w:tc>
        <w:tc>
          <w:tcPr>
            <w:tcW w:w="1417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56179,6</w:t>
            </w:r>
          </w:p>
        </w:tc>
      </w:tr>
      <w:tr w:rsidR="00B0102C">
        <w:tc>
          <w:tcPr>
            <w:tcW w:w="2381" w:type="dxa"/>
            <w:vMerge/>
          </w:tcPr>
          <w:p w:rsidR="00B0102C" w:rsidRDefault="00B0102C"/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1417" w:type="dxa"/>
            <w:vMerge/>
          </w:tcPr>
          <w:p w:rsidR="00B0102C" w:rsidRDefault="00B0102C"/>
        </w:tc>
        <w:tc>
          <w:tcPr>
            <w:tcW w:w="1531" w:type="dxa"/>
            <w:vMerge/>
          </w:tcPr>
          <w:p w:rsidR="00B0102C" w:rsidRDefault="00B0102C"/>
        </w:tc>
        <w:tc>
          <w:tcPr>
            <w:tcW w:w="1304" w:type="dxa"/>
            <w:vMerge/>
          </w:tcPr>
          <w:p w:rsidR="00B0102C" w:rsidRDefault="00B0102C"/>
        </w:tc>
        <w:tc>
          <w:tcPr>
            <w:tcW w:w="1304" w:type="dxa"/>
            <w:vMerge/>
          </w:tcPr>
          <w:p w:rsidR="00B0102C" w:rsidRDefault="00B0102C"/>
        </w:tc>
        <w:tc>
          <w:tcPr>
            <w:tcW w:w="1417" w:type="dxa"/>
            <w:vMerge/>
          </w:tcPr>
          <w:p w:rsidR="00B0102C" w:rsidRDefault="00B0102C"/>
        </w:tc>
      </w:tr>
      <w:tr w:rsidR="00B0102C">
        <w:tc>
          <w:tcPr>
            <w:tcW w:w="2381" w:type="dxa"/>
            <w:vMerge/>
          </w:tcPr>
          <w:p w:rsidR="00B0102C" w:rsidRDefault="00B0102C"/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45604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50400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51200</w:t>
            </w:r>
          </w:p>
        </w:tc>
        <w:tc>
          <w:tcPr>
            <w:tcW w:w="1417" w:type="dxa"/>
            <w:vMerge/>
          </w:tcPr>
          <w:p w:rsidR="00B0102C" w:rsidRDefault="00B0102C"/>
        </w:tc>
        <w:tc>
          <w:tcPr>
            <w:tcW w:w="1531" w:type="dxa"/>
            <w:vMerge/>
          </w:tcPr>
          <w:p w:rsidR="00B0102C" w:rsidRDefault="00B0102C"/>
        </w:tc>
        <w:tc>
          <w:tcPr>
            <w:tcW w:w="1304" w:type="dxa"/>
            <w:vMerge/>
          </w:tcPr>
          <w:p w:rsidR="00B0102C" w:rsidRDefault="00B0102C"/>
        </w:tc>
        <w:tc>
          <w:tcPr>
            <w:tcW w:w="1304" w:type="dxa"/>
            <w:vMerge/>
          </w:tcPr>
          <w:p w:rsidR="00B0102C" w:rsidRDefault="00B0102C"/>
        </w:tc>
        <w:tc>
          <w:tcPr>
            <w:tcW w:w="1417" w:type="dxa"/>
            <w:vMerge/>
          </w:tcPr>
          <w:p w:rsidR="00B0102C" w:rsidRDefault="00B0102C"/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Наименование услуги</w:t>
            </w:r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Организация дополнительного образования детей физкультурно-спортивной направленности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Показатель объема услуги (работы)</w:t>
            </w:r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Количество потребителей, чел. в год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hyperlink w:anchor="P244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13778" w:type="dxa"/>
            <w:gridSpan w:val="10"/>
          </w:tcPr>
          <w:p w:rsidR="00B0102C" w:rsidRDefault="00B0102C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Предоставление 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34690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35274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37336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37704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37704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50012,1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54863,5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МБОУ ДОД "ДЮСШ "Центр игровых видов спорта"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6200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9048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9288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9432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9432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7192,7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9185,8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11389,3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11824,6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11824,6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 xml:space="preserve">МБОУ ДОД "ДЮСШ" г. </w:t>
            </w:r>
            <w:r>
              <w:lastRenderedPageBreak/>
              <w:t>Ачинска им. Г.М. Мельниковой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6503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6951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7092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7116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12438,6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14329,3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16623,4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17028,4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17028,4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lastRenderedPageBreak/>
              <w:t>МБОУ ДОД "СДЮСШОР"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8391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8803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8860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9060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9060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14925,9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17131,8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19420,9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20346,5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20346,5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МБОУ ДОД "КДЮСШ"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  <w:r>
              <w:t>13596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10472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12096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12096</w:t>
            </w: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  <w:r>
              <w:t>12096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15454,9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14216,5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17152,9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17766,3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17766,3</w:t>
            </w:r>
          </w:p>
        </w:tc>
      </w:tr>
      <w:tr w:rsidR="00B0102C"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ВСЕГО</w:t>
            </w:r>
          </w:p>
        </w:tc>
        <w:tc>
          <w:tcPr>
            <w:tcW w:w="16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56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98397,0</w:t>
            </w:r>
          </w:p>
        </w:tc>
        <w:tc>
          <w:tcPr>
            <w:tcW w:w="1531" w:type="dxa"/>
          </w:tcPr>
          <w:p w:rsidR="00B0102C" w:rsidRDefault="00B0102C">
            <w:pPr>
              <w:pStyle w:val="ConsPlusNormal"/>
              <w:jc w:val="center"/>
            </w:pPr>
            <w:r>
              <w:t>107435,0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122683,4</w:t>
            </w:r>
          </w:p>
        </w:tc>
        <w:tc>
          <w:tcPr>
            <w:tcW w:w="1304" w:type="dxa"/>
          </w:tcPr>
          <w:p w:rsidR="00B0102C" w:rsidRDefault="00B0102C">
            <w:pPr>
              <w:pStyle w:val="ConsPlusNormal"/>
              <w:jc w:val="center"/>
            </w:pPr>
            <w:r>
              <w:t>123145,4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123145,4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1</w:t>
      </w:r>
    </w:p>
    <w:p w:rsidR="00B0102C" w:rsidRDefault="00B0102C">
      <w:pPr>
        <w:pStyle w:val="ConsPlusNormal"/>
        <w:jc w:val="right"/>
      </w:pPr>
      <w:r>
        <w:t>к муниципальной программе</w:t>
      </w:r>
    </w:p>
    <w:p w:rsidR="00B0102C" w:rsidRDefault="00B0102C">
      <w:pPr>
        <w:pStyle w:val="ConsPlusNormal"/>
        <w:jc w:val="right"/>
      </w:pPr>
      <w:r>
        <w:t>города Ачинска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Title"/>
        <w:jc w:val="center"/>
      </w:pPr>
      <w:bookmarkStart w:id="6" w:name="P1942"/>
      <w:bookmarkEnd w:id="6"/>
      <w:r>
        <w:t>ПОДПРОГРАММА 1</w:t>
      </w:r>
    </w:p>
    <w:p w:rsidR="00B0102C" w:rsidRDefault="00B0102C">
      <w:pPr>
        <w:pStyle w:val="ConsPlusTitle"/>
        <w:jc w:val="center"/>
      </w:pPr>
      <w:r>
        <w:t>"РАЗВИТИЕ МАССОВОЙ ФИЗИЧЕСКОЙ КУЛЬТУРЫ",</w:t>
      </w:r>
    </w:p>
    <w:p w:rsidR="00B0102C" w:rsidRDefault="00B0102C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B0102C" w:rsidRDefault="00B0102C">
      <w:pPr>
        <w:pStyle w:val="ConsPlusTitle"/>
        <w:jc w:val="center"/>
      </w:pPr>
      <w:r>
        <w:t>"РАЗВИТИЕ ФИЗИЧЕСКОЙ КУЛЬТУРЫ И СПОРТА НА 2014 - 2016 ГОДЫ"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06.02.2014 </w:t>
            </w:r>
            <w:hyperlink r:id="rId48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05.05.2014 </w:t>
            </w:r>
            <w:hyperlink r:id="rId49" w:history="1">
              <w:r>
                <w:rPr>
                  <w:color w:val="0000FF"/>
                </w:rPr>
                <w:t>N 246-п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50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14.07.2014 </w:t>
            </w:r>
            <w:hyperlink r:id="rId51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 xml:space="preserve">, от 28.08.2014 </w:t>
            </w:r>
            <w:hyperlink r:id="rId52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03.10.2014 </w:t>
            </w:r>
            <w:hyperlink r:id="rId53" w:history="1">
              <w:r>
                <w:rPr>
                  <w:color w:val="0000FF"/>
                </w:rPr>
                <w:t>N 431-п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lastRenderedPageBreak/>
        <w:t>1. ПАСПОРТ ПОДПРОГРАММЫ</w:t>
      </w:r>
    </w:p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7143"/>
      </w:tblGrid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Развитие массовой физической культуры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Развитие физической культуры и спорта на 2014 - 2016 годы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Цель: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      </w:r>
          </w:p>
          <w:p w:rsidR="00B0102C" w:rsidRDefault="00B0102C">
            <w:pPr>
              <w:pStyle w:val="ConsPlusNormal"/>
            </w:pPr>
            <w:r>
              <w:t>Задачи:</w:t>
            </w:r>
          </w:p>
          <w:p w:rsidR="00B0102C" w:rsidRDefault="00B0102C">
            <w:pPr>
              <w:pStyle w:val="ConsPlusNormal"/>
            </w:pPr>
            <w:r>
              <w:t>1. Развитие и совершенствование инфраструктуры физической культуры и спорта.</w:t>
            </w:r>
          </w:p>
          <w:p w:rsidR="00B0102C" w:rsidRDefault="00B0102C">
            <w:pPr>
              <w:pStyle w:val="ConsPlusNormal"/>
            </w:pPr>
            <w:r>
              <w:lastRenderedPageBreak/>
              <w:t>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города Ачинска.</w:t>
            </w:r>
          </w:p>
          <w:p w:rsidR="00B0102C" w:rsidRDefault="00B0102C">
            <w:pPr>
              <w:pStyle w:val="ConsPlusNormal"/>
            </w:pPr>
            <w:r>
              <w:t>3. Организация и создание системы работы и занятий массовой физической культурой и спортом по месту жительства граждан.</w:t>
            </w:r>
          </w:p>
          <w:p w:rsidR="00B0102C" w:rsidRDefault="00B0102C">
            <w:pPr>
              <w:pStyle w:val="ConsPlusNormal"/>
            </w:pPr>
            <w:r>
              <w:t>4. Выявление и поддержка успешного опыта по организации массовой физкультурно-спортивной работы среди населения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1. Единовременная пропускная способность спортивных сооружений города Ачинска.</w:t>
            </w:r>
          </w:p>
          <w:p w:rsidR="00B0102C" w:rsidRDefault="00B0102C">
            <w:pPr>
              <w:pStyle w:val="ConsPlusNormal"/>
            </w:pPr>
            <w:r>
              <w:t>2. Численность населения города Ачинска, систематически занимающегося физической культурой и спортом.</w:t>
            </w:r>
          </w:p>
          <w:p w:rsidR="00B0102C" w:rsidRDefault="00B0102C">
            <w:pPr>
              <w:pStyle w:val="ConsPlusNormal"/>
            </w:pPr>
            <w:r>
              <w:t>3. Численность лиц с ограниченными возможностями здоровья и инвалидов города Ачинска, систематически занимающихся физической культурой и спортом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2014 - 2016 годы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 бюджетных ассигнований на реализацию муниципальной подпрограммы составляет всего 209893,8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2014 - 70790,6 тыс. рублей;</w:t>
            </w:r>
          </w:p>
          <w:p w:rsidR="00B0102C" w:rsidRDefault="00B0102C">
            <w:pPr>
              <w:pStyle w:val="ConsPlusNormal"/>
            </w:pPr>
            <w:r>
              <w:t>2015 - 69551,6 тыс. рублей;</w:t>
            </w:r>
          </w:p>
          <w:p w:rsidR="00B0102C" w:rsidRDefault="00B0102C">
            <w:pPr>
              <w:pStyle w:val="ConsPlusNormal"/>
            </w:pPr>
            <w:r>
              <w:t>2016 - 69551,6 тыс. рублей.</w:t>
            </w:r>
          </w:p>
          <w:p w:rsidR="00B0102C" w:rsidRDefault="00B0102C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0102C" w:rsidRDefault="00B0102C">
            <w:pPr>
              <w:pStyle w:val="ConsPlusNormal"/>
            </w:pPr>
            <w:r>
              <w:t>из средств местного бюджета - 182757,2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2014 - 62036,8 тыс. рублей;</w:t>
            </w:r>
          </w:p>
          <w:p w:rsidR="00B0102C" w:rsidRDefault="00B0102C">
            <w:pPr>
              <w:pStyle w:val="ConsPlusNormal"/>
            </w:pPr>
            <w:r>
              <w:t>2015 - 60360,2 тыс. рублей;</w:t>
            </w:r>
          </w:p>
          <w:p w:rsidR="00B0102C" w:rsidRDefault="00B0102C">
            <w:pPr>
              <w:pStyle w:val="ConsPlusNormal"/>
            </w:pPr>
            <w:r>
              <w:t>2016 - 60360,2 тыс. рублей;</w:t>
            </w:r>
          </w:p>
          <w:p w:rsidR="00B0102C" w:rsidRDefault="00B0102C">
            <w:pPr>
              <w:pStyle w:val="ConsPlusNormal"/>
            </w:pPr>
            <w:r>
              <w:lastRenderedPageBreak/>
              <w:t>внебюджетные источники - 27136,6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2014 - 8753,8 тыс. рублей;</w:t>
            </w:r>
          </w:p>
          <w:p w:rsidR="00B0102C" w:rsidRDefault="00B0102C">
            <w:pPr>
              <w:pStyle w:val="ConsPlusNormal"/>
            </w:pPr>
            <w:r>
              <w:t>2015 - 9191,4 тыс. рублей;</w:t>
            </w:r>
          </w:p>
          <w:p w:rsidR="00B0102C" w:rsidRDefault="00B0102C">
            <w:pPr>
              <w:pStyle w:val="ConsPlusNormal"/>
            </w:pPr>
            <w:r>
              <w:t>2016 - 9191,4 тыс. рублей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9618" w:type="dxa"/>
            <w:gridSpan w:val="2"/>
            <w:tcBorders>
              <w:top w:val="nil"/>
            </w:tcBorders>
          </w:tcPr>
          <w:p w:rsidR="00B0102C" w:rsidRDefault="00B0102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28.08.2014 N 404-п)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t>2. ОСНОВНЫЕ РАЗДЕЛЫ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B0102C" w:rsidRDefault="00B0102C">
      <w:pPr>
        <w:pStyle w:val="ConsPlusNormal"/>
        <w:jc w:val="center"/>
      </w:pPr>
      <w:r>
        <w:t>необходимости разработки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 xml:space="preserve">В соответствии с </w:t>
      </w:r>
      <w:hyperlink r:id="rId55" w:history="1">
        <w:r>
          <w:rPr>
            <w:color w:val="0000FF"/>
          </w:rPr>
          <w:t>Концепцией</w:t>
        </w:r>
      </w:hyperlink>
      <w:r>
        <w:t xml:space="preserve"> долгосрочного экономического развития Российской Федерации и </w:t>
      </w:r>
      <w:hyperlink r:id="rId56" w:history="1">
        <w:r>
          <w:rPr>
            <w:color w:val="0000FF"/>
          </w:rPr>
          <w:t>Стратегией</w:t>
        </w:r>
      </w:hyperlink>
      <w: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На ведущие позиции в них выходят термины "качество жизни", "комфортная среда обитания". Разделы, посвященные физической культуре и спорту, составляют немалую часть в структуре федеральных и региональных стратегий - стране нужны здоровые и энергичные граждане.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 состоянию на 01.01.2013 в городе Ачинске проживает 108,5 тысяч человек. Доля граждан, систематически занимающихся физической культурой и спортом, составляет 32,3% от общей численности населения. Планируется, что доля граждан города Ачинска, систематически занимающихся физической культурой и спортом, к 2020 году составит не менее 40% от общей численности населения.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 каждым годом наблюдается положительная тенденция увеличения количества занимающихся спортом в городе Ачинске. Увеличение численности занимающихся происходит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объектов, улучшения материально-технической базы спортивных учреждений и организаций, увеличения числа жителей, посещающих клубы по месту жительства и спортивные клубы общеобразовательных школ, пропаганды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Динамика количества занимающихся физической культурой и спортом в городе Ачинске: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2010 году - 28498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2011 году - 31595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2012 году - 35067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2013 году - 35167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Планируемое увеличение количества занимающихся физической культурой и спортом в городе Ачинске: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2014 году - 35267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2015 году - 35367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2016 году - 35467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Численность населения города Ачинска, систематически занимающегося физической культурой и спортом, возрастет с 35067 чел. в 2012 году и составит в 2016 году 35467 чел., в том числе прирост по годам составит: в 2014 году - 100 чел.; в 2015 году - 100 чел.; в 2016 году - 100 чел.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 течение 2012 года, который был объявлен в городе Ачинске "Годом социальной ответственности", особое внимание при организации спортивных мероприятий уделялось </w:t>
      </w:r>
      <w:r>
        <w:lastRenderedPageBreak/>
        <w:t>социальной активности и укреплению здоровья детей с ограниченными возможностями, детей-сирот, детей, оставшихся без попечения родителей, людей пожилого возраста. Наиболее значимые спортивные события: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всероссийская акция "Лыжня России-2012", в которой приняли участие более 400 человек, как профессиональные лыжники, так и любители, чей возраст колеблется от 12 до 70 лет;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спартакиада среди школ-интернатов и детских домов;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спартакиада среди лиц с ограниченными возможностями здоровья, в которой приняло участие 200 человек;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легкоатлетический пробег, посвященный Всероссийскому дню бега "Кросс Нации", в котором приняло участие 450 человек. Весомым вкладом в оздоровлении нации является факт, что наряду с любителями на старт вышли спортсмены-профессионалы, ветераны спорта, личным примером пропагандирующие здоровый образ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Количество участников официальных массовых физкультурных и спортивных мероприятий в 2012 - 2013 годах превысило 45000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 2012 - 2013 годы отдел спорта, туризма и молодежной политики Администрации города Ачинска организовал и провел соревнования и спортивно-массовые мероприятия различного уровня: 311 городских, 58 краевых и 7 федеральных.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Спортивно-массовые мероприятия проходят на базе муниципальных бюджетных учреждений дополнительного образования детей физкультурно-спортивной направленности и спортивных объектов муниципального бюджетного учреждения "Городской спортивный комплекс "Олимп" (далее МБУ ГСК "Олимп").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2011 - 2013 годах успешно реализовывались программные мероприятия городской целевой программы "От массовости к мастерству", направленные на создание условий для укрепления здоровья населения города Ачинска путем материально-технического обеспечения и оснащения инфраструктуры спорта, популяризации массовой физической культуры и спорта и приобщения различных слоев общества к систематическим занятиям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развитии массовой физической культуры и спорта сделана ставка на работу по формированию сети спортивных клубов по месту жительства.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результате в городе создано 13 клубов: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2011 году - 6 клубов;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2012 году - 5 клубов;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 2013 году - 2 клуба.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12 клубов являются структурным подразделением МБУ ГСК "Олимп".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За период 2011 - 2013 годов членами клубов стали более 600 человек, общее количество посещений не менее 59300. Приоритетным направлением деятельности клубов является формирование здорового образа жизни и развитие у воспитанников клубов физических способностей, духовных, нравственных и социальных ценностей, специальных знаний, навыков, </w:t>
      </w:r>
      <w:r>
        <w:lastRenderedPageBreak/>
        <w:t>умений и качеств, необходимых в жизни и в спорте, адаптации к физической нагрузке лиц со слабой физической подготовленностью. В 2012 - 2013 годах клубы участвовали в 42 спортивно-массовых мероприятиях различного уровня, в том числе и в краевых мероприятиях - это спортивные праздники, дни здоровья, спартакиады, соревнования, туристские походы и слеты. В клубах по месту жительства граждане города от 14 лет активно занимаются такими видами спорта, как силовая гимнастика, шахматы, настольный теннис, футбол, вольная борьба, пауэрлифтинг, тяжелая атлетика, рукопашный бой, тхэквондо, дартс.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Клуб по месту жительства "Победа" оборудован для занятий адаптивной физической культурой, его посещают граждане города с ограниченными возможностями здоровья и инвалиды. Со дня открытия клуба в феврале 2013 года его членами стали 14 детей и взрослых с нарушениями в физическом и умственном развитии. Независимо от возраста инвалиды принимают участие в соревнованиях по следующим видам спорта: настольный теннис, шахматы, армспорт, дартс, легкая атлетика, пулевая стрельба. Среди инвалидов по слуху развиты такие виды спорта, как волейбол и футбол. В 2013 году в городе Ачинске среди лиц с ограниченными возможностями были проведены краевые соревнования по шахматам, спартакиада среди школ-интернатов и детских домов по различным видам спорта, спартакиада Красноярского края "Спорт без границ" и 23 Летняя спартакиада среди лиц с поражением опорно-двигательного аппарата и общими заболеваниями. Участниками соревнований стали 477 человек.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Одним из главных направлений деятельности для достижения целевых показателей в области развития массовой физической культуры и спорта в городе Ачинске является введение в эксплуатацию новых спортивных объектов: завершение реконструкции центрального стадиона "Олимп", строительство здания с залом для занятий боксом, строительство здания с залом для занятий вольной борьбой и крытого катка в Привокзальном районе города, строительство физкультурно-оздоровительного комплекса. Кроме того, необходимо продолжить обеспечение спортивных сооружений современным инвентарем и оборудованием, работу по популяризации здорового образа жизни, занятий спортом и физической культурой.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Для дальнейшего развития физической культуры и спорта на территории города Ачинска необходимо: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продолжить работу по развитию сети спортивных клубов по месту жительства;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продолжить работу по укреплению инфраструктуры физической культуры и спорта;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совершенствовать систему проведения официальных физкультурных спортивных мероприятий на территории города Ачинска;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усилить работу по пропаганде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Несмотря на позитивную динамику развития массовой физической культуры и спорта в городе Ачинске сохраняют актуальность следующие проблемные вопросы: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Недостаток спортивных сооружений, как крытых, так и плоскостных.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Несовершенство системы при проведении работы по пропаганде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условиях высокой интенсивности жизни современного человека в вопросе его вовлечения в регулярные занятия физической культурой и спортом приоритетным становится вопрос о формировании у человека понимания о прямой взаимосвязи регулярных занятий физической культурой и спортом с процессами, происходящими в организме, положительно влияющими на уровень здоровья. Основная роль в этом принадлежит средствам массовой информации.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Реализация комплекса программных мероприятий приведет к росту интереса населения к </w:t>
      </w:r>
      <w:r>
        <w:lastRenderedPageBreak/>
        <w:t>занятиям физической культурой и спортом, ведению здорового образа жизни и позволит решить цели и задачи подпрограммы.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0102C" w:rsidRDefault="00B0102C">
      <w:pPr>
        <w:pStyle w:val="ConsPlusNormal"/>
        <w:jc w:val="center"/>
      </w:pPr>
      <w:r>
        <w:t>подпрограммы, целевые индикаторы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Целью подпрограммы является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Задачи, реализуемые в рамках данной подпрограммы, следующие: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Развитие и совершенствование инфраструктуры физической культуры и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города Ачинска.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Организация и создание системы работы и занятий массовой физической культурой и спортом по месту жительства граждан.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4. Выявление и поддержка успешного опыта по организации массовой физкультурно-спортивной работы среди населения.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Выбор мероприятий подпрограммы обусловлен целями и задачами, которые призвана решить подпрограмма, данными анализа сложившейся в городе Ачинске ситуации по развитию массовой физической культуры и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Сроки выполнения подпрограммы: 2014 - 2016 годы.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Целевыми индикаторами, позволяющими измерить достижение цели подпрограммы,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Численность населения города Ачинска, систематически занимающегося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Численность лиц с ограниченными возможностями здоровья и инвалидов города Ачинска, систематически занимающихся физической культурой и спортом.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Единовременная пропускная способность спортивных сооружений города Ачинска.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Увеличение пропускной способности произойдет за счет строительства четырех спортивных объектов: строительства блока N 4 "Зала борьбы" центрального стадиона МБУ "ГСК "Олимп"; строительства крытого катка в Привокзальном районе; строительства блока N 3 "Зала бокса" центрального стадиона МБУ "ГСК "Олимп", строительства физкультурно-оздоровительного комплекса (ФОК) в МБУ ГСК "Олимп".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Прогнозируемые значения и </w:t>
      </w:r>
      <w:hyperlink w:anchor="P2143" w:history="1">
        <w:r>
          <w:rPr>
            <w:color w:val="0000FF"/>
          </w:rPr>
          <w:t>перечень</w:t>
        </w:r>
      </w:hyperlink>
      <w:r>
        <w:t xml:space="preserve"> целевых индикаторов по годам реализации подпрограммы представлены в приложении N 1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спорта, туризма и молодежной политики);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- муниципальные учреждения физкультурно-спортивной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Администрация города Ачинска (отдел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Основной механизм реализации подпрограммы осуществляется на основании: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соглашений, контрактов и распоряжений Администрации города Ачинска исполнителям отдельных мероприятий;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календарного плана спортивно-массовых мероприятий, утвержденного распоряжением Администрации города Ачинска, а также сметы расходов на проведение спортивно-массовых мероприятий, утвержденной распоряжением Администрации города Ачинска;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положений о проведении спортивно-массовой работы.</w:t>
      </w:r>
    </w:p>
    <w:p w:rsidR="00B0102C" w:rsidRDefault="00B0102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06.02.2014 N 094-п)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Средства, полученные в ходе экономии при проведении процедур по размещению заказа на выполнение работ, поставку товаров, предоставление услуг, могут быть использованы на мероприятия в рамках сметы расходов на проведение спортивно-массовых мероприятий, утвержденной распоряжением Администрации города Ачинска, путем размещения заказа.</w:t>
      </w:r>
    </w:p>
    <w:p w:rsidR="00B0102C" w:rsidRDefault="00B0102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06.02.2014 N 094-п)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После утверждения программы исполнители обеспечиваются финансовыми ресурсами в соответствии с бюджетной заявкой.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 предоставления муниципальным бюджетным учреждениям в сфере физической культуры и спорта субсидий на финансовое обеспечение выполнения ими муниципального задания на основании соглашений, заключенных между учреждениями и администрацией города Ачинска, и путем финансирования организации и проведения спортивных мероприятий в соответствии с календарным планом на основании сметы.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спорта, туризма и молодежной политики).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B0102C" w:rsidRDefault="00B0102C">
      <w:pPr>
        <w:pStyle w:val="ConsPlusNormal"/>
        <w:jc w:val="center"/>
      </w:pPr>
      <w:r>
        <w:t>за ходом ее выполнения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Отдел спорта, туризма и молодежной политики Администрации города Ачинска осуществляет: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Отчеты о реализации подпрограммы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2.5. Оценка социально-экономической</w:t>
      </w:r>
    </w:p>
    <w:p w:rsidR="00B0102C" w:rsidRDefault="00B0102C">
      <w:pPr>
        <w:pStyle w:val="ConsPlusNormal"/>
        <w:jc w:val="center"/>
      </w:pPr>
      <w:r>
        <w:t>эффективности от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Реализация мероприятий подпрограммы за период 2014 - 2016 годов позволит создать в городе Ачинске условия, обеспечивающие возможность гражданам различных возрастных, профессиональных и социальных групп систематически заниматься физической культурой и спортом. Увеличится численность занимающихся спортом за счет проведения спортивно-массовых мероприятий, строительства спортивных объектов, улучшения материально-технической базы, пропаганды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своевременная корректировка мероприятий подпрограммы.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lastRenderedPageBreak/>
        <w:t>2.6. Мероприятия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hyperlink w:anchor="P2207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B0102C" w:rsidRDefault="00B0102C">
      <w:pPr>
        <w:pStyle w:val="ConsPlusNormal"/>
        <w:jc w:val="center"/>
      </w:pPr>
      <w:r>
        <w:t>затрат (ресурсное обеспечение подпрограммы) с указанием</w:t>
      </w:r>
    </w:p>
    <w:p w:rsidR="00B0102C" w:rsidRDefault="00B0102C">
      <w:pPr>
        <w:pStyle w:val="ConsPlusNormal"/>
        <w:jc w:val="center"/>
      </w:pPr>
      <w:r>
        <w:t>источников финансирования</w:t>
      </w:r>
    </w:p>
    <w:p w:rsidR="00B0102C" w:rsidRDefault="00B0102C">
      <w:pPr>
        <w:pStyle w:val="ConsPlusNormal"/>
        <w:jc w:val="center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B0102C" w:rsidRDefault="00B0102C">
      <w:pPr>
        <w:pStyle w:val="ConsPlusNormal"/>
        <w:jc w:val="center"/>
      </w:pPr>
      <w:r>
        <w:t>Красноярского края от 28.08.2014 N 404-п)</w:t>
      </w:r>
    </w:p>
    <w:p w:rsidR="00B0102C" w:rsidRDefault="00B0102C">
      <w:pPr>
        <w:pStyle w:val="ConsPlusNormal"/>
        <w:jc w:val="center"/>
      </w:pPr>
    </w:p>
    <w:p w:rsidR="00B0102C" w:rsidRDefault="00B0102C">
      <w:pPr>
        <w:pStyle w:val="ConsPlusNormal"/>
        <w:ind w:firstLine="540"/>
        <w:jc w:val="both"/>
      </w:pPr>
      <w:r>
        <w:t>Мероприятия подпрограммы реализуются за счет средств бюджетов бюджетной сферы РФ.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муниципальной подпрограммы составляет всего 209893,8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2014 - 70790,6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2015 - 69551,6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2016 - 69551,6 тыс. рублей.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программы: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из средств местного бюджета - 182757,2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2014 - 62036,8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2015 - 60360,2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2016 - 60360,2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внебюджетные источники - 27136,6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2014 - 8753,8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2015 - 9191,4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2016 - 9191,4 тыс. рублей.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1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"Развитие массовой</w:t>
      </w:r>
    </w:p>
    <w:p w:rsidR="00B0102C" w:rsidRDefault="00B0102C">
      <w:pPr>
        <w:pStyle w:val="ConsPlusNormal"/>
        <w:jc w:val="right"/>
      </w:pPr>
      <w:r>
        <w:t>физической культуры",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7" w:name="P2143"/>
      <w:bookmarkEnd w:id="7"/>
      <w:r>
        <w:t>ПЕРЕЧЕНЬ</w:t>
      </w:r>
    </w:p>
    <w:p w:rsidR="00B0102C" w:rsidRDefault="00B0102C">
      <w:pPr>
        <w:pStyle w:val="ConsPlusNormal"/>
        <w:jc w:val="center"/>
      </w:pPr>
      <w:r>
        <w:t>ЦЕЛЕВЫХ ИНДИКАТОРОВ ПОДПРОГРАММЫ "РАЗВИТИЕ МАССОВОЙ</w:t>
      </w:r>
    </w:p>
    <w:p w:rsidR="00B0102C" w:rsidRDefault="00B0102C">
      <w:pPr>
        <w:pStyle w:val="ConsPlusNormal"/>
        <w:jc w:val="center"/>
      </w:pPr>
      <w:r>
        <w:t>ФИЗИЧЕСКОЙ КУЛЬТУРЫ"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sectPr w:rsidR="00B01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721"/>
        <w:gridCol w:w="1587"/>
        <w:gridCol w:w="2268"/>
        <w:gridCol w:w="990"/>
        <w:gridCol w:w="990"/>
        <w:gridCol w:w="990"/>
        <w:gridCol w:w="990"/>
        <w:gridCol w:w="990"/>
      </w:tblGrid>
      <w:tr w:rsidR="00B0102C">
        <w:tc>
          <w:tcPr>
            <w:tcW w:w="660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721" w:type="dxa"/>
          </w:tcPr>
          <w:p w:rsidR="00B0102C" w:rsidRDefault="00B0102C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2721" w:type="dxa"/>
          </w:tcPr>
          <w:p w:rsidR="00B0102C" w:rsidRDefault="00B0102C">
            <w:pPr>
              <w:pStyle w:val="ConsPlusNormal"/>
            </w:pPr>
            <w:r>
              <w:t>Цель подпрограммы.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721" w:type="dxa"/>
          </w:tcPr>
          <w:p w:rsidR="00B0102C" w:rsidRDefault="00B0102C">
            <w:pPr>
              <w:pStyle w:val="ConsPlusNormal"/>
            </w:pPr>
            <w:r>
              <w:t>Целевой индикатор 1. Единовременная пропускная способность спортивных сооружений города Ачинска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6841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7071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7301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7531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7761</w:t>
            </w: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</w:pPr>
            <w:r>
              <w:t>2</w:t>
            </w:r>
          </w:p>
        </w:tc>
        <w:tc>
          <w:tcPr>
            <w:tcW w:w="2721" w:type="dxa"/>
          </w:tcPr>
          <w:p w:rsidR="00B0102C" w:rsidRDefault="00B0102C">
            <w:pPr>
              <w:pStyle w:val="ConsPlusNormal"/>
            </w:pPr>
            <w:r>
              <w:t>Целевой индикатор 2. Численность населения города Ачинска, систематически занимающегося физической культурой и спортом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35067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35167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35267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35367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35467</w:t>
            </w: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</w:pPr>
            <w:r>
              <w:t>3</w:t>
            </w:r>
          </w:p>
        </w:tc>
        <w:tc>
          <w:tcPr>
            <w:tcW w:w="2721" w:type="dxa"/>
          </w:tcPr>
          <w:p w:rsidR="00B0102C" w:rsidRDefault="00B0102C">
            <w:pPr>
              <w:pStyle w:val="ConsPlusNormal"/>
            </w:pPr>
            <w:r>
              <w:t xml:space="preserve">Целевой показатель 3. Численность лиц с ограниченными возможностями здоровья и инвалидов города </w:t>
            </w:r>
            <w:r>
              <w:lastRenderedPageBreak/>
              <w:t>Ачинска, систематически занимающихся физической культурой и спортом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268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B0102C" w:rsidRDefault="00B0102C">
            <w:pPr>
              <w:pStyle w:val="ConsPlusNormal"/>
              <w:jc w:val="center"/>
            </w:pPr>
            <w:r>
              <w:t>29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2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"Развитие массовой</w:t>
      </w:r>
    </w:p>
    <w:p w:rsidR="00B0102C" w:rsidRDefault="00B0102C">
      <w:pPr>
        <w:pStyle w:val="ConsPlusNormal"/>
        <w:jc w:val="right"/>
      </w:pPr>
      <w:r>
        <w:t>физической культуры",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8" w:name="P2207"/>
      <w:bookmarkEnd w:id="8"/>
      <w:r>
        <w:t>ПЕРЕЧЕНЬ</w:t>
      </w:r>
    </w:p>
    <w:p w:rsidR="00B0102C" w:rsidRDefault="00B0102C">
      <w:pPr>
        <w:pStyle w:val="ConsPlusNormal"/>
        <w:jc w:val="center"/>
      </w:pPr>
      <w:r>
        <w:t>МЕРОПРИЯТИЙ ПОДПРОГРАММЫ "РАЗВИТИЕ МАССОВОЙ</w:t>
      </w:r>
    </w:p>
    <w:p w:rsidR="00B0102C" w:rsidRDefault="00B0102C">
      <w:pPr>
        <w:pStyle w:val="ConsPlusNormal"/>
        <w:jc w:val="center"/>
      </w:pPr>
      <w:r>
        <w:t>ФИЗИЧЕСКОЙ КУЛЬТУРЫ"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03.10.2014 N 431-п)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5"/>
        <w:gridCol w:w="2381"/>
        <w:gridCol w:w="907"/>
        <w:gridCol w:w="900"/>
        <w:gridCol w:w="1361"/>
        <w:gridCol w:w="900"/>
        <w:gridCol w:w="1134"/>
        <w:gridCol w:w="1134"/>
        <w:gridCol w:w="1077"/>
        <w:gridCol w:w="1417"/>
        <w:gridCol w:w="2665"/>
      </w:tblGrid>
      <w:tr w:rsidR="00B0102C">
        <w:tc>
          <w:tcPr>
            <w:tcW w:w="2715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68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762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2665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102C">
        <w:tc>
          <w:tcPr>
            <w:tcW w:w="2715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итого на 2014 - 2016 гг.</w:t>
            </w: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lastRenderedPageBreak/>
              <w:t>Муниципальная программа. Развитие физической культуры и спорта на 2014 - 2016 годы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hyperlink w:anchor="P1942" w:history="1">
              <w:r>
                <w:rPr>
                  <w:color w:val="0000FF"/>
                </w:rPr>
                <w:t>Подпрограмма 1</w:t>
              </w:r>
            </w:hyperlink>
            <w:r>
              <w:t>. Развитие массовой физической культуры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62036,8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182757,2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Цель. Создание условий, обеспечивающих возможность гражданам города Ачинска различных возрастных, профессиональных и социальных групп систематически заниматься физической культурой и спортом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Задачи: развитие и совершенствование инфраструктуры физической культуры и спорта;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  <w:vMerge w:val="restart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  <w:vMerge w:val="restart"/>
          </w:tcPr>
          <w:p w:rsidR="00B0102C" w:rsidRDefault="00B0102C">
            <w:pPr>
              <w:pStyle w:val="ConsPlusNormal"/>
            </w:pPr>
          </w:p>
        </w:tc>
      </w:tr>
      <w:tr w:rsidR="00B0102C">
        <w:tblPrEx>
          <w:tblBorders>
            <w:insideH w:val="nil"/>
          </w:tblBorders>
        </w:tblPrEx>
        <w:tc>
          <w:tcPr>
            <w:tcW w:w="2715" w:type="dxa"/>
            <w:tcBorders>
              <w:top w:val="nil"/>
              <w:bottom w:val="nil"/>
            </w:tcBorders>
          </w:tcPr>
          <w:p w:rsidR="00B0102C" w:rsidRDefault="00B0102C">
            <w:pPr>
              <w:pStyle w:val="ConsPlusNormal"/>
            </w:pPr>
            <w:r>
              <w:t>организация и создание системы работы и занятий массовой физической культурой и спортом по месту жительства граждан;</w:t>
            </w:r>
          </w:p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  <w:vMerge/>
          </w:tcPr>
          <w:p w:rsidR="00B0102C" w:rsidRDefault="00B0102C"/>
        </w:tc>
        <w:tc>
          <w:tcPr>
            <w:tcW w:w="900" w:type="dxa"/>
            <w:vMerge/>
          </w:tcPr>
          <w:p w:rsidR="00B0102C" w:rsidRDefault="00B0102C"/>
        </w:tc>
        <w:tc>
          <w:tcPr>
            <w:tcW w:w="1361" w:type="dxa"/>
            <w:vMerge/>
          </w:tcPr>
          <w:p w:rsidR="00B0102C" w:rsidRDefault="00B0102C"/>
        </w:tc>
        <w:tc>
          <w:tcPr>
            <w:tcW w:w="900" w:type="dxa"/>
            <w:vMerge/>
          </w:tcPr>
          <w:p w:rsidR="00B0102C" w:rsidRDefault="00B0102C"/>
        </w:tc>
        <w:tc>
          <w:tcPr>
            <w:tcW w:w="1134" w:type="dxa"/>
            <w:vMerge/>
          </w:tcPr>
          <w:p w:rsidR="00B0102C" w:rsidRDefault="00B0102C"/>
        </w:tc>
        <w:tc>
          <w:tcPr>
            <w:tcW w:w="1134" w:type="dxa"/>
            <w:vMerge/>
          </w:tcPr>
          <w:p w:rsidR="00B0102C" w:rsidRDefault="00B0102C"/>
        </w:tc>
        <w:tc>
          <w:tcPr>
            <w:tcW w:w="1077" w:type="dxa"/>
            <w:vMerge/>
          </w:tcPr>
          <w:p w:rsidR="00B0102C" w:rsidRDefault="00B0102C"/>
        </w:tc>
        <w:tc>
          <w:tcPr>
            <w:tcW w:w="1417" w:type="dxa"/>
            <w:vMerge/>
          </w:tcPr>
          <w:p w:rsidR="00B0102C" w:rsidRDefault="00B0102C"/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  <w:tcBorders>
              <w:top w:val="nil"/>
            </w:tcBorders>
          </w:tcPr>
          <w:p w:rsidR="00B0102C" w:rsidRDefault="00B0102C">
            <w:pPr>
              <w:pStyle w:val="ConsPlusNormal"/>
            </w:pPr>
            <w:r>
              <w:t xml:space="preserve">выявление и поддержка успешного опыта по организации массовой </w:t>
            </w:r>
            <w:r>
              <w:lastRenderedPageBreak/>
              <w:t>физкультурно-спортивной работы среди населения</w:t>
            </w:r>
          </w:p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  <w:vMerge/>
          </w:tcPr>
          <w:p w:rsidR="00B0102C" w:rsidRDefault="00B0102C"/>
        </w:tc>
        <w:tc>
          <w:tcPr>
            <w:tcW w:w="900" w:type="dxa"/>
            <w:vMerge/>
          </w:tcPr>
          <w:p w:rsidR="00B0102C" w:rsidRDefault="00B0102C"/>
        </w:tc>
        <w:tc>
          <w:tcPr>
            <w:tcW w:w="1361" w:type="dxa"/>
            <w:vMerge/>
          </w:tcPr>
          <w:p w:rsidR="00B0102C" w:rsidRDefault="00B0102C"/>
        </w:tc>
        <w:tc>
          <w:tcPr>
            <w:tcW w:w="900" w:type="dxa"/>
            <w:vMerge/>
          </w:tcPr>
          <w:p w:rsidR="00B0102C" w:rsidRDefault="00B0102C"/>
        </w:tc>
        <w:tc>
          <w:tcPr>
            <w:tcW w:w="1134" w:type="dxa"/>
            <w:vMerge/>
          </w:tcPr>
          <w:p w:rsidR="00B0102C" w:rsidRDefault="00B0102C"/>
        </w:tc>
        <w:tc>
          <w:tcPr>
            <w:tcW w:w="1134" w:type="dxa"/>
            <w:vMerge/>
          </w:tcPr>
          <w:p w:rsidR="00B0102C" w:rsidRDefault="00B0102C"/>
        </w:tc>
        <w:tc>
          <w:tcPr>
            <w:tcW w:w="1077" w:type="dxa"/>
            <w:vMerge/>
          </w:tcPr>
          <w:p w:rsidR="00B0102C" w:rsidRDefault="00B0102C"/>
        </w:tc>
        <w:tc>
          <w:tcPr>
            <w:tcW w:w="1417" w:type="dxa"/>
            <w:vMerge/>
          </w:tcPr>
          <w:p w:rsidR="00B0102C" w:rsidRDefault="00B0102C"/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lastRenderedPageBreak/>
              <w:t>Мероприятие 1. Предоставление субсидий муниципальным учреждениям в сфере физической культуры и спорта на финансовое обеспечение выполнения муниципального задания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54801,1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160324,5</w:t>
            </w:r>
          </w:p>
        </w:tc>
        <w:tc>
          <w:tcPr>
            <w:tcW w:w="2665" w:type="dxa"/>
            <w:vMerge w:val="restart"/>
          </w:tcPr>
          <w:p w:rsidR="00B0102C" w:rsidRDefault="00B0102C">
            <w:pPr>
              <w:pStyle w:val="ConsPlusNormal"/>
            </w:pPr>
            <w:r>
              <w:t>Увеличение единовременной пропускной способности спортивных сооружений города Ачинска (до 7761 человек в 2016 году);</w:t>
            </w:r>
          </w:p>
          <w:p w:rsidR="00B0102C" w:rsidRDefault="00B0102C">
            <w:pPr>
              <w:pStyle w:val="ConsPlusNormal"/>
            </w:pPr>
            <w:r>
              <w:t>в 2014 году - 230 чел.;</w:t>
            </w:r>
          </w:p>
          <w:p w:rsidR="00B0102C" w:rsidRDefault="00B0102C">
            <w:pPr>
              <w:pStyle w:val="ConsPlusNormal"/>
            </w:pPr>
            <w:r>
              <w:t>в 2015 году - 230 чел.;</w:t>
            </w:r>
          </w:p>
          <w:p w:rsidR="00B0102C" w:rsidRDefault="00B0102C">
            <w:pPr>
              <w:pStyle w:val="ConsPlusNormal"/>
            </w:pPr>
            <w:r>
              <w:t>в 2016 году - 230 чел.</w:t>
            </w: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54801,1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52761,7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160324,5</w:t>
            </w: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Мероприятие 2.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09 1 0723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3295,8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10131,6</w:t>
            </w: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09 1 0723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3295,8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3417,9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10131,6</w:t>
            </w:r>
          </w:p>
        </w:tc>
        <w:tc>
          <w:tcPr>
            <w:tcW w:w="2665" w:type="dxa"/>
            <w:vMerge/>
          </w:tcPr>
          <w:p w:rsidR="00B0102C" w:rsidRDefault="00B0102C"/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lastRenderedPageBreak/>
              <w:t>Задача 2.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официальных физкультурных, спортивных мероприятий на территории города Ачинска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Мероприятие 3. Расходы на организацию и проведение спортивных мероприятий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3939,9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12301,1</w:t>
            </w:r>
          </w:p>
        </w:tc>
        <w:tc>
          <w:tcPr>
            <w:tcW w:w="266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  <w:tcBorders>
              <w:top w:val="nil"/>
            </w:tcBorders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  <w:vMerge w:val="restart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2561,2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4180,6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10922,4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  <w:r>
              <w:t>Ежегодное проведение не менее 68 официальных физкультурных мероприятий с общим количеством участников не менее 37295 чел.</w:t>
            </w:r>
          </w:p>
        </w:tc>
      </w:tr>
      <w:tr w:rsidR="00B0102C">
        <w:tc>
          <w:tcPr>
            <w:tcW w:w="2715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  <w:r>
              <w:t>Выплата денежной премии победителям и призерам</w:t>
            </w:r>
          </w:p>
        </w:tc>
      </w:tr>
      <w:tr w:rsidR="00B0102C">
        <w:tc>
          <w:tcPr>
            <w:tcW w:w="2715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349,7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  <w:r>
              <w:t xml:space="preserve">Выплата денежной </w:t>
            </w:r>
            <w:r>
              <w:lastRenderedPageBreak/>
              <w:t>премии победителям и призерам</w:t>
            </w:r>
          </w:p>
        </w:tc>
      </w:tr>
      <w:tr w:rsidR="00B0102C">
        <w:tc>
          <w:tcPr>
            <w:tcW w:w="2715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09 1 2401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918,7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  <w: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2715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62036,8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60360,2</w:t>
            </w:r>
          </w:p>
        </w:tc>
        <w:tc>
          <w:tcPr>
            <w:tcW w:w="1417" w:type="dxa"/>
          </w:tcPr>
          <w:p w:rsidR="00B0102C" w:rsidRDefault="00B0102C">
            <w:pPr>
              <w:pStyle w:val="ConsPlusNormal"/>
              <w:jc w:val="center"/>
            </w:pPr>
            <w:r>
              <w:t>182757,2</w:t>
            </w:r>
          </w:p>
        </w:tc>
        <w:tc>
          <w:tcPr>
            <w:tcW w:w="2665" w:type="dxa"/>
          </w:tcPr>
          <w:p w:rsidR="00B0102C" w:rsidRDefault="00B0102C">
            <w:pPr>
              <w:pStyle w:val="ConsPlusNormal"/>
            </w:pP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2</w:t>
      </w:r>
    </w:p>
    <w:p w:rsidR="00B0102C" w:rsidRDefault="00B0102C">
      <w:pPr>
        <w:pStyle w:val="ConsPlusNormal"/>
        <w:jc w:val="right"/>
      </w:pPr>
      <w:r>
        <w:t>к муниципальной программе</w:t>
      </w:r>
    </w:p>
    <w:p w:rsidR="00B0102C" w:rsidRDefault="00B0102C">
      <w:pPr>
        <w:pStyle w:val="ConsPlusNormal"/>
        <w:jc w:val="right"/>
      </w:pPr>
      <w:r>
        <w:t>города Ачинска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Title"/>
        <w:jc w:val="center"/>
      </w:pPr>
      <w:bookmarkStart w:id="9" w:name="P2442"/>
      <w:bookmarkEnd w:id="9"/>
      <w:r>
        <w:t>ПОДПРОГРАММА 2</w:t>
      </w:r>
    </w:p>
    <w:p w:rsidR="00B0102C" w:rsidRDefault="00B0102C">
      <w:pPr>
        <w:pStyle w:val="ConsPlusTitle"/>
        <w:jc w:val="center"/>
      </w:pPr>
      <w:r>
        <w:t>"РАЗВИТИЕ СИСТЕМЫ ПОДГОТОВКИ СПОРТИВНОГО РЕЗЕРВА",</w:t>
      </w:r>
    </w:p>
    <w:p w:rsidR="00B0102C" w:rsidRDefault="00B0102C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B0102C" w:rsidRDefault="00B0102C">
      <w:pPr>
        <w:pStyle w:val="ConsPlusTitle"/>
        <w:jc w:val="center"/>
      </w:pPr>
      <w:r>
        <w:t>"РАЗВИТИЕ ФИЗИЧЕСКОЙ КУЛЬТУРЫ И СПОРТА НА 2014 - 2016 ГОДЫ"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20.03.2014 </w:t>
            </w:r>
            <w:hyperlink r:id="rId64" w:history="1">
              <w:r>
                <w:rPr>
                  <w:color w:val="0000FF"/>
                </w:rPr>
                <w:t>N 171-п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06.06.2014 </w:t>
            </w:r>
            <w:hyperlink r:id="rId65" w:history="1">
              <w:r>
                <w:rPr>
                  <w:color w:val="0000FF"/>
                </w:rPr>
                <w:t>N 315-п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66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67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68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t>1. ПАСПОРТ ПОДПРОГРАММЫ</w:t>
      </w:r>
    </w:p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7143"/>
      </w:tblGrid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Развитие системы подготовки спортивного резерва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Развитие физической культуры, спорта на 2014 - 2016 годы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lastRenderedPageBreak/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Цель: формирование цельной системы подготовки спортивного резерва.</w:t>
            </w:r>
          </w:p>
          <w:p w:rsidR="00B0102C" w:rsidRDefault="00B0102C">
            <w:pPr>
              <w:pStyle w:val="ConsPlusNormal"/>
            </w:pPr>
            <w:r>
              <w:t>Задачи:</w:t>
            </w:r>
          </w:p>
          <w:p w:rsidR="00B0102C" w:rsidRDefault="00B0102C">
            <w:pPr>
              <w:pStyle w:val="ConsPlusNormal"/>
            </w:pPr>
            <w:r>
              <w:t>1.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направленности.</w:t>
            </w:r>
          </w:p>
          <w:p w:rsidR="00B0102C" w:rsidRDefault="00B0102C">
            <w:pPr>
              <w:pStyle w:val="ConsPlusNormal"/>
            </w:pPr>
            <w:r>
              <w:t>2. Формирование цельной системы подготовки спортивного резерва.</w:t>
            </w:r>
          </w:p>
          <w:p w:rsidR="00B0102C" w:rsidRDefault="00B0102C">
            <w:pPr>
              <w:pStyle w:val="ConsPlusNormal"/>
            </w:pPr>
            <w:r>
              <w:t>3. Развитие кадровой политики подготовки спортивного резерва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1. Численность детей, занимающихся физкультурой и спортом в учреждениях дополнительного образования детей физкультурно-спортивной направленности.</w:t>
            </w:r>
          </w:p>
          <w:p w:rsidR="00B0102C" w:rsidRDefault="00B0102C">
            <w:pPr>
              <w:pStyle w:val="ConsPlusNormal"/>
            </w:pPr>
            <w:r>
              <w:t>2. Количество спортсменов города Ачинска в составе сборных команд Красноярского края по видам спорта.</w:t>
            </w:r>
          </w:p>
          <w:p w:rsidR="00B0102C" w:rsidRDefault="00B0102C">
            <w:pPr>
              <w:pStyle w:val="ConsPlusNormal"/>
            </w:pPr>
            <w:r>
              <w:t>3. Количество специалистов, обучающихся на курсах повышения квалификации и семинарах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 xml:space="preserve">Сроки реализации </w:t>
            </w:r>
            <w:r>
              <w:lastRenderedPageBreak/>
              <w:t>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lastRenderedPageBreak/>
              <w:t>2014 - 2016 годы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lastRenderedPageBreak/>
              <w:t>Объемы и источники финансирования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 бюджетных ассигнований на реализацию муниципальной подпрограммы составляет всего 198868,1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2014 - 64936,5 тыс. рублей;</w:t>
            </w:r>
          </w:p>
          <w:p w:rsidR="00B0102C" w:rsidRDefault="00B0102C">
            <w:pPr>
              <w:pStyle w:val="ConsPlusNormal"/>
            </w:pPr>
            <w:r>
              <w:t>2015 - 66965,8 тыс. рублей;</w:t>
            </w:r>
          </w:p>
          <w:p w:rsidR="00B0102C" w:rsidRDefault="00B0102C">
            <w:pPr>
              <w:pStyle w:val="ConsPlusNormal"/>
            </w:pPr>
            <w:r>
              <w:t>2016 - 66965,8 тыс. рублей.</w:t>
            </w:r>
          </w:p>
          <w:p w:rsidR="00B0102C" w:rsidRDefault="00B0102C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0102C" w:rsidRDefault="00B0102C">
            <w:pPr>
              <w:pStyle w:val="ConsPlusNormal"/>
            </w:pPr>
            <w:r>
              <w:t>из средств местного бюджета - 198518,1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2014 - 64586,5 тыс. рублей;</w:t>
            </w:r>
          </w:p>
          <w:p w:rsidR="00B0102C" w:rsidRDefault="00B0102C">
            <w:pPr>
              <w:pStyle w:val="ConsPlusNormal"/>
            </w:pPr>
            <w:r>
              <w:t>2015 - 66965,8 тыс. рублей;</w:t>
            </w:r>
          </w:p>
          <w:p w:rsidR="00B0102C" w:rsidRDefault="00B0102C">
            <w:pPr>
              <w:pStyle w:val="ConsPlusNormal"/>
            </w:pPr>
            <w:r>
              <w:t>2016 - 66965,8 тыс. рублей;</w:t>
            </w:r>
          </w:p>
          <w:p w:rsidR="00B0102C" w:rsidRDefault="00B0102C">
            <w:pPr>
              <w:pStyle w:val="ConsPlusNormal"/>
            </w:pPr>
            <w:r>
              <w:t>внебюджетные источники - 350,0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2014 - 350,0 тыс. рублей;</w:t>
            </w:r>
          </w:p>
          <w:p w:rsidR="00B0102C" w:rsidRDefault="00B0102C">
            <w:pPr>
              <w:pStyle w:val="ConsPlusNormal"/>
            </w:pPr>
            <w:r>
              <w:t>2015 - 0,0 тыс. рублей;</w:t>
            </w:r>
          </w:p>
          <w:p w:rsidR="00B0102C" w:rsidRDefault="00B0102C">
            <w:pPr>
              <w:pStyle w:val="ConsPlusNormal"/>
            </w:pPr>
            <w:r>
              <w:t>2016 - 0,0 тыс. рублей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9618" w:type="dxa"/>
            <w:gridSpan w:val="2"/>
            <w:tcBorders>
              <w:top w:val="nil"/>
            </w:tcBorders>
          </w:tcPr>
          <w:p w:rsidR="00B0102C" w:rsidRDefault="00B0102C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28.08.2014 N 404-п)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t>2. ОСНОВНЫЕ РАЗДЕЛЫ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B0102C" w:rsidRDefault="00B0102C">
      <w:pPr>
        <w:pStyle w:val="ConsPlusNormal"/>
        <w:jc w:val="center"/>
      </w:pPr>
      <w:r>
        <w:t>необходимости разработки муниципальной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После утверждения федеральной Стратегии развития физической культуры и спорта была разработана и утверждена Стратегия развития физической культуры и спорта в Красноярском крае до 2020 года. Она обозначила вызовы развития системы подготовки спортивного резерва в Красноярском крае. В связи с этим возникла необходимость в стратегическом изменении системы подготовки спортивного резерва, усиления деятельности по нескольким направлениям: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выявление, отбор и профессиональная подготовка наиболее одаренных молодых спортсменов;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формирование стойкой мотивационной составляющей характера человека в части выбора профессионального спорта в качестве основной деятельности;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обеспечение возможности современной, качественной спортивной подготовки.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Ачинске функционируют 4 учреждения дополнительного образования детей физкультурно-спортивной направленности. В 2012 году наблюдается увеличение общей численности детей, занимающихся в детско-юношеских спортивных школах, до 3004 детей. В 2011 году открыто отделение по адаптивным видам спорта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единоборствам". В 2012 - 2013 учебном году воспитанниками отделения по виду спорта тхэквондо стали 36 детей-инвалидов.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единоборств, фигурное катание, регби. Ведется организационная работа по взаимодействию с краевыми федерациями футбола, бодибилдинга и фитнеса, экстремального спорта, бокса, волейбола, вольной борьбы, тхэквондо, хоккея, Федерацией плавания "Моржи Сибири".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Команды города Ачинска приняли участие в спортивных соревнованиях, проводимых в рамках долгосрочной целевой программы "Дети": конькобежный спорт, лыжные гонки, ринк-бенди, баскетбол, волейбол, футбол, легкая атлетика, фестиваль "Президентские состязания", фестиваль "Спорт. Искусство. Интеллект". В 2012 - 2013 годах дети - воспитанники детско-юношеских спортивных школ приняли участие в 376 соревнованиях различного уровня, из них 311 городских, 58 краевых и 7 федеральных.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Основной целью подготовки спортивного резерва города Ачинска в современных условиях стало вовлечение оптимального числа юношей и девушек в регулярные занятия физической культурой и спортом повышенной интенсивности, своевременный отбор и подготовка наиболее одаренных для включения в составы спортивных сборных команд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Для максимального привлечения детей и подростков к интенсивным и регулярным </w:t>
      </w:r>
      <w:r>
        <w:lastRenderedPageBreak/>
        <w:t>занятиям физической культурой и спортом организована работа по набору и отбору перспективных детей на базах всех общеобразовательных школ города, проведение учебно-тренировочных занятий непосредственно на территории общеобразовательных школ. На основе такой работы тренеры наиболее тщательно отслеживают перспективных детей и направляют на этапы для дальнейшего спортивного совершенствования, что способствует увеличению численности детей в возрасте 8 - 18 лет, занимающихся в учреждениях дополнительного образования детей физкультурно-спортивной направленности города Ачинска.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 итогам 2012 года ачинские спортсмены достигли высоких результатов и заняли первые места на международных, всероссийских, краевых, зональных и городских соревнованиях. "Золотыми" призерами наши спортсмены стали на Кубке Европы и мира по дзюдо в Белграде, Первенстве Сибирского федерального округа по дзюдо, на Чемпионате и Первенстве Сибири по кикбоксингу в г. Новосибирске, Всероссийском мастерском турнире по пауэрлифтингу и жиму лежа в г. Новосибирске, на Кубке мира среди мастеров лыжного спорта в Канаде, на V этапе Кубка мира по подводному спорту, первенстве Европы по плаванию в ластах, в г. Улан - Удэ на Всероссийских соревнованиях по боксу, в финале V летней спартакиады по единоборствам среди учащихся России, в Австрии (г. Лейбниц) на Чемпионате Европы по дзюдо, на Российском турнире в г. Абакане по вольной борьбе.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Большими достижениями стали победы детских игровых команд: ачинская футбольная команда трижды стала чемпионом Красноярского края по футболу и победителем Кубка Красноярского края, команда регби заняла 1 место на Первенстве России г. Казани.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Организованы и проведены краевые соревнования среди детских команд по хоккею, открытые первенства спортивной школы по легкой атлетике, подводному спорту, фигурному катанию и художественной гимнастике. Два года подряд проводятся открытые соревнования по легкой атлетике в закрытом помещении на призы двукратной Олимпийской чемпионки Светланы Мастерковой, в 2012 году учрежден специальный приз С. Мастерковой с поездкой в г. Москву на открытое первенство СДЮСШОР-ЦСКА Кубок 2-кратной Олимпийской чемпионки Светланы Мастерковой, организатором которых является сама С. Мастеркова.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Одним из условий, способствующим более качественному учебно-тренировочному процессу, является систематический мониторинг за состоянием и динамикой уровня подготовленности воспитанников. В школах разработаны критерии оценки эффективности учебно-тренировочного процесса, утверждена программа тестирования физических качеств и специальной физической подготовленности учащихся. Оценка уровня развития физических качеств подводится по результатам тестирования на основе комплекса разнообразных упражнений.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Важным направлением городской политики в области спорта является социальная поддержка спортсменов и тренеров в рамках реализации </w:t>
      </w:r>
      <w:hyperlink r:id="rId70" w:history="1">
        <w:r>
          <w:rPr>
            <w:color w:val="0000FF"/>
          </w:rPr>
          <w:t>Закона</w:t>
        </w:r>
      </w:hyperlink>
      <w:r>
        <w:t xml:space="preserve"> Красноярского края "О физической культуре и спорте в Красноярском крае". Производятся выплаты спортсменам и тренерам за победы и призовые места на официальных соревнованиях в составе сборных команд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рамках обеспечения подготовки спортсменов к спортивным соревнованиям межрегионального, российского и международного уровня и участия в данных спортивных соревнованиях проводятся учебно-тренировочные сборы на территории и за пределами Красноярского края.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Ежегодно тренеры-преподаватели спортивных школ участвуют в краевых семинарах повышения квалификации и профессиональной переподготовки работников образования в Красноярском техникуме физической культуры по дополнительной профессиональной образовательной программе "Менеджмент спорта. Управление организационно-методической деятельностью учреждения дополнительного образования", в Красноярском краевом институте </w:t>
      </w:r>
      <w:r>
        <w:lastRenderedPageBreak/>
        <w:t>повышения квалификации и профессиональной переподготовки работников образования по дополнительной профессиональной образовательной программе "Современные аспекты организации и преподавания физической культуры в образовательном учреждении". Оплата курсов повышения квалификации производится из средств бюджета, выделенных на выполнение муниципального задания муниципальных учреждений 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2012 году в городе открыт клуб по месту жительства "Полиатлон", как структурное подразделение муниципального бюджетного образовательного учреждения дополнительного образования детей "Детско-юношеская спортивная школа города Ачинска имени Г.М. Мельниковой". Члены клуба всех возрастов активно участвуют в спортивно-массовых мероприятиях, спортивных состязаниях, таких как лыжные гонки, стрельба из пневматического оружия силовая гимнастика.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Наряду с достижениями в сфере подготовки спортивного резерва в городе Ачинске остается актуальным решение таких вопросов, как организационно-правовые недостатки управления системой подготовки спортивного резерва и проблемы, связанные с обеспечением современных условий для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 важности и своевременности обсуждения указанных проблем и приоритетных направлений государственной политики по развитию системы подготовки спортивного резерва говорит тот факт, что 6 ноября 2012 года на Совете при Президенте по развитию физической культуры и спорта, посвященном итогам выступления сборной России на Олимпийских играх, много внимания было уделено вопросам работы спортивных школ и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Поправки, внесенные 412-ФЗ в Федеральный </w:t>
      </w:r>
      <w:hyperlink r:id="rId71" w:history="1">
        <w:r>
          <w:rPr>
            <w:color w:val="0000FF"/>
          </w:rPr>
          <w:t>закон</w:t>
        </w:r>
      </w:hyperlink>
      <w:r>
        <w:t xml:space="preserve"> "О физической культуре и спорте в Российской Федерации" от 10 декабря 2011 г., уточнили, что под спортивным резервом понимаются спортсмены, имеющие большой потенциал и требующие концентрации организационных, финансовых, научных, образовательных и других ресурсов для достижения высокого спортивного результата, и проходящие спортивную подготовку в целях включения их в состав спортивных сборных команд, в том числе Российской Федерации.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Целью деятельности Администрации города Ачинска (отдел спорта, туризма и молодежной политики) является повышение эффективности деятельности спортивных школ, в том числе школ олимпийского резерва, как основных субъектов, осуществляющих работу со спортивным резервом для достижения спортсменами наивысших спортивных результатов.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Реализация политики в сфере физической культуры и спорта в сочетании с действенной системой управления и контроля позволит не только достичь целевых показателей, но создаст предпосылки для дальнейшего более динамичного социально-экономического развития города.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0102C" w:rsidRDefault="00B0102C">
      <w:pPr>
        <w:pStyle w:val="ConsPlusNormal"/>
        <w:jc w:val="center"/>
      </w:pPr>
      <w:r>
        <w:t>подпрограммы, целевые индикаторы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Целью подпрограммы является формирование цельной системы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Формирование единой системы поиска, выявления и поддержки одаренных детей.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Повышение качества управления подготовкой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4. Развитие кадровой политики подготовки спортивного резерва.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Сроки выполнения подпрограммы: 2014 - 2016 годы.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Выбор мероприятий подпрограммы обусловлен целью и задачами, которые призвана решить подпрограмма, данными анализа сложившейся в городе Ачинске ситуации по развитию физической культуры и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Целевыми индикаторами, позволяющими измерить достижение цели подпрограммы,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1. Численность детей, занимающихся физкультурой и спортом в учреждениях дополнительного образования детей.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2. Количество спортсменов города Ачинска в составе сборных команд Красноярского края по видам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3. Количество специалистов, обучающихся на курсах повышения квалификации и семинарах.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Прогнозируемые значения и </w:t>
      </w:r>
      <w:hyperlink w:anchor="P2613" w:history="1">
        <w:r>
          <w:rPr>
            <w:color w:val="0000FF"/>
          </w:rPr>
          <w:t>перечень</w:t>
        </w:r>
      </w:hyperlink>
      <w:r>
        <w:t xml:space="preserve"> целевых индикаторов по годам реализации подпрограммы представлены в приложении N 1</w:t>
      </w:r>
    </w:p>
    <w:p w:rsidR="00B0102C" w:rsidRDefault="00B0102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102C" w:rsidRDefault="00B0102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B0102C" w:rsidRDefault="00B0102C">
      <w:pPr>
        <w:pStyle w:val="ConsPlusNormal"/>
        <w:spacing w:before="280"/>
        <w:jc w:val="center"/>
        <w:outlineLvl w:val="3"/>
      </w:pPr>
      <w:r>
        <w:t>2.4. Механизм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Администрация города Ачинска (отдел спорта, туризма и молодежной политики);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муниципальные учреждения дополнительного образования детей физкультурно-спортивной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Главным распорядителем средств бюджета является Администрации города Ачинска (отдел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После утверждения программы исполнители обеспечиваются финансовыми ресурсами в соответствии с бюджетной заявкой.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Основной механизм реализации программы осуществляется на основании: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положений о проведении спортивной работы.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Ответственность за нецелевое использование средств, выделенных на реализацию подпрограммы, несет главный распорядитель средств бюджета, определенный в программе.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 предоставления муниципальным учреждениям дополнительного образования детей субсидий на финансовое обеспечение выполнения ими муниципального задания на основании соглашений, заключенных между учреждениями и Администрацией города Ачинска.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B0102C" w:rsidRDefault="00B0102C">
      <w:pPr>
        <w:pStyle w:val="ConsPlusNormal"/>
        <w:jc w:val="center"/>
      </w:pPr>
      <w:r>
        <w:t>за ходом ее выполнения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Управление реализацией подпрограммы осуществляет Администрация города Ачинска (отдел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Отчеты о реализации подпрограммы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B0102C" w:rsidRDefault="00B0102C">
      <w:pPr>
        <w:pStyle w:val="ConsPlusNormal"/>
        <w:jc w:val="center"/>
      </w:pPr>
      <w:r>
        <w:t>от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Реализация мероприятий подпрограммы за период 2014 - 2016 годов позволит увеличить охват детей, занимающихся в муниципальных учреждениях дополнительного образования детей, увеличить количество спортсменов города Ачинска в составе сборных команд Красноярского края по видам спорта, повысить квалификацию тренерско-преподавательского состава.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своевременная корректировка мероприятий подпрограммы.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lastRenderedPageBreak/>
        <w:t>2.6. Мероприятия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hyperlink w:anchor="P2680" w:history="1">
        <w:r>
          <w:rPr>
            <w:color w:val="0000FF"/>
          </w:rPr>
          <w:t>Перечень</w:t>
        </w:r>
      </w:hyperlink>
      <w:r>
        <w:t xml:space="preserve"> мероприятий программы приведен в приложении N 2 к подпрограмме.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B0102C" w:rsidRDefault="00B0102C">
      <w:pPr>
        <w:pStyle w:val="ConsPlusNormal"/>
        <w:jc w:val="center"/>
      </w:pPr>
      <w:r>
        <w:t>затрат (ресурсное обеспечение программы) с указанием</w:t>
      </w:r>
    </w:p>
    <w:p w:rsidR="00B0102C" w:rsidRDefault="00B0102C">
      <w:pPr>
        <w:pStyle w:val="ConsPlusNormal"/>
        <w:jc w:val="center"/>
      </w:pPr>
      <w:r>
        <w:t>источников финансирования</w:t>
      </w:r>
    </w:p>
    <w:p w:rsidR="00B0102C" w:rsidRDefault="00B0102C">
      <w:pPr>
        <w:pStyle w:val="ConsPlusNormal"/>
        <w:jc w:val="center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B0102C" w:rsidRDefault="00B0102C">
      <w:pPr>
        <w:pStyle w:val="ConsPlusNormal"/>
        <w:jc w:val="center"/>
      </w:pPr>
      <w:r>
        <w:t>Красноярского края от 28.08.2014 N 404-п)</w:t>
      </w:r>
    </w:p>
    <w:p w:rsidR="00B0102C" w:rsidRDefault="00B0102C">
      <w:pPr>
        <w:pStyle w:val="ConsPlusNormal"/>
        <w:jc w:val="center"/>
      </w:pPr>
    </w:p>
    <w:p w:rsidR="00B0102C" w:rsidRDefault="00B0102C">
      <w:pPr>
        <w:pStyle w:val="ConsPlusNormal"/>
        <w:ind w:firstLine="540"/>
        <w:jc w:val="both"/>
      </w:pPr>
      <w:r>
        <w:t>Мероприятия подпрограммы реализуются за счет средств бюджетов бюджетной сферы РФ.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муниципальной подпрограммы составляет всего 198868,1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2014 - 64936,5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2015 - 66965,8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2016 - 66965,8 тыс. рублей.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подпрограммы: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из средств местного бюджета - 198518,1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2014 - 64586,5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2015 - 66965,8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2016 - 66965,8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внебюджетные источники - 350,0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2014 - 350,0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2015 - 0,0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2016 - 0,0 тыс. рублей.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1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"Развитие системы</w:t>
      </w:r>
    </w:p>
    <w:p w:rsidR="00B0102C" w:rsidRDefault="00B0102C">
      <w:pPr>
        <w:pStyle w:val="ConsPlusNormal"/>
        <w:jc w:val="right"/>
      </w:pPr>
      <w:r>
        <w:t>подготовки спортивного резерва",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10" w:name="P2613"/>
      <w:bookmarkEnd w:id="10"/>
      <w:r>
        <w:t>ПЕРЕЧЕНЬ</w:t>
      </w:r>
    </w:p>
    <w:p w:rsidR="00B0102C" w:rsidRDefault="00B0102C">
      <w:pPr>
        <w:pStyle w:val="ConsPlusNormal"/>
        <w:jc w:val="center"/>
      </w:pPr>
      <w:r>
        <w:t>ЦЕЛЕВЫХ ИНДИКАТОРОВ ПОДПРОГРАММЫ</w:t>
      </w:r>
    </w:p>
    <w:p w:rsidR="00B0102C" w:rsidRDefault="00B0102C">
      <w:pPr>
        <w:pStyle w:val="ConsPlusNormal"/>
        <w:jc w:val="center"/>
      </w:pPr>
      <w:r>
        <w:t>"РАЗВИТИЕ СИСТЕМЫ ПОДГОТОВКИ СПОРТИВНОГО РЕЗЕРВА"</w:t>
      </w:r>
    </w:p>
    <w:p w:rsidR="00B0102C" w:rsidRDefault="00B0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28.08.2014 N 404-п)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sectPr w:rsidR="00B01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2438"/>
        <w:gridCol w:w="1587"/>
        <w:gridCol w:w="2324"/>
        <w:gridCol w:w="1077"/>
        <w:gridCol w:w="1020"/>
        <w:gridCol w:w="1077"/>
        <w:gridCol w:w="1077"/>
        <w:gridCol w:w="964"/>
      </w:tblGrid>
      <w:tr w:rsidR="00B0102C">
        <w:tc>
          <w:tcPr>
            <w:tcW w:w="696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</w:tr>
      <w:tr w:rsidR="00B0102C">
        <w:tc>
          <w:tcPr>
            <w:tcW w:w="696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Цель подпрограммы. Формирование цельной системы подготовки спортивного резерва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96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индикатор 1. Численность детей, занимающихся физкультурой и спортом в учреждениях дополнительного образования детей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  <w:r>
              <w:t>Планы финансово-хозяйственной деятельности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3142</w:t>
            </w:r>
          </w:p>
        </w:tc>
      </w:tr>
      <w:tr w:rsidR="00B0102C">
        <w:tc>
          <w:tcPr>
            <w:tcW w:w="696" w:type="dxa"/>
          </w:tcPr>
          <w:p w:rsidR="00B0102C" w:rsidRDefault="00B0102C">
            <w:pPr>
              <w:pStyle w:val="ConsPlusNormal"/>
            </w:pPr>
            <w:r>
              <w:t>2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индикатор 2. Количество спортсменов города Ачинска в составе сборных команд Красноярского края по видам спорта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86</w:t>
            </w:r>
          </w:p>
        </w:tc>
      </w:tr>
      <w:tr w:rsidR="00B0102C">
        <w:tc>
          <w:tcPr>
            <w:tcW w:w="696" w:type="dxa"/>
          </w:tcPr>
          <w:p w:rsidR="00B0102C" w:rsidRDefault="00B0102C">
            <w:pPr>
              <w:pStyle w:val="ConsPlusNormal"/>
            </w:pPr>
            <w:r>
              <w:t>3</w:t>
            </w:r>
          </w:p>
        </w:tc>
        <w:tc>
          <w:tcPr>
            <w:tcW w:w="2438" w:type="dxa"/>
          </w:tcPr>
          <w:p w:rsidR="00B0102C" w:rsidRDefault="00B0102C">
            <w:pPr>
              <w:pStyle w:val="ConsPlusNormal"/>
            </w:pPr>
            <w:r>
              <w:t>Целевой индикатор 3. Количество специалистов, обучающихся на курсах повышения квалификации и семинарах</w:t>
            </w:r>
          </w:p>
        </w:tc>
        <w:tc>
          <w:tcPr>
            <w:tcW w:w="1587" w:type="dxa"/>
          </w:tcPr>
          <w:p w:rsidR="00B0102C" w:rsidRDefault="00B0102C">
            <w:pPr>
              <w:pStyle w:val="ConsPlusNormal"/>
            </w:pPr>
            <w:r>
              <w:t>чел.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:rsidR="00B0102C" w:rsidRDefault="00B010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2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"Развитие системы</w:t>
      </w:r>
    </w:p>
    <w:p w:rsidR="00B0102C" w:rsidRDefault="00B0102C">
      <w:pPr>
        <w:pStyle w:val="ConsPlusNormal"/>
        <w:jc w:val="right"/>
      </w:pPr>
      <w:r>
        <w:t>подготовки спортивного резерва",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11" w:name="P2680"/>
      <w:bookmarkEnd w:id="11"/>
      <w:r>
        <w:t>ПЕРЕЧЕНЬ</w:t>
      </w:r>
    </w:p>
    <w:p w:rsidR="00B0102C" w:rsidRDefault="00B0102C">
      <w:pPr>
        <w:pStyle w:val="ConsPlusNormal"/>
        <w:jc w:val="center"/>
      </w:pPr>
      <w:r>
        <w:t>МЕРОПРИЯТИЙ ПОДПРОГРАММЫ "РАЗВИТИЕ СИСТЕМЫ ПОДГОТОВКИ</w:t>
      </w:r>
    </w:p>
    <w:p w:rsidR="00B0102C" w:rsidRDefault="00B0102C">
      <w:pPr>
        <w:pStyle w:val="ConsPlusNormal"/>
        <w:jc w:val="center"/>
      </w:pPr>
      <w:r>
        <w:t>СПОРТИВНОГО РЕЗЕРВА"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778"/>
        <w:gridCol w:w="2381"/>
        <w:gridCol w:w="1080"/>
        <w:gridCol w:w="1247"/>
        <w:gridCol w:w="1361"/>
        <w:gridCol w:w="900"/>
        <w:gridCol w:w="1247"/>
        <w:gridCol w:w="1247"/>
        <w:gridCol w:w="1260"/>
        <w:gridCol w:w="1361"/>
        <w:gridCol w:w="3118"/>
      </w:tblGrid>
      <w:tr w:rsidR="00B0102C">
        <w:tc>
          <w:tcPr>
            <w:tcW w:w="119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381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588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115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311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B0102C">
        <w:tc>
          <w:tcPr>
            <w:tcW w:w="1191" w:type="dxa"/>
            <w:vMerge/>
          </w:tcPr>
          <w:p w:rsidR="00B0102C" w:rsidRDefault="00B0102C"/>
        </w:tc>
        <w:tc>
          <w:tcPr>
            <w:tcW w:w="2778" w:type="dxa"/>
            <w:vMerge/>
          </w:tcPr>
          <w:p w:rsidR="00B0102C" w:rsidRDefault="00B0102C"/>
        </w:tc>
        <w:tc>
          <w:tcPr>
            <w:tcW w:w="2381" w:type="dxa"/>
            <w:vMerge/>
          </w:tcPr>
          <w:p w:rsidR="00B0102C" w:rsidRDefault="00B0102C"/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итого на 2014 - 2016 гг.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Муниципальная программа: "Развитие физической культуры и спорта на 2014 - 2016 годы"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 xml:space="preserve">Подпрограмма 2. Развитие системы подготовки </w:t>
            </w:r>
            <w:r>
              <w:lastRenderedPageBreak/>
              <w:t>спортивного резерва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198518,1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Цель. Формирование цельной системы подготовки спортивного резерва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Задачи:</w:t>
            </w:r>
          </w:p>
          <w:p w:rsidR="00B0102C" w:rsidRDefault="00B0102C">
            <w:pPr>
              <w:pStyle w:val="ConsPlusNormal"/>
            </w:pPr>
            <w:r>
              <w:t>1. Обеспечение предоставления дополнительного образования детям в муниципальных образовательных учреждениях дополнительного образования детей физкультурно-спортивной направленности.</w:t>
            </w:r>
          </w:p>
          <w:p w:rsidR="00B0102C" w:rsidRDefault="00B0102C">
            <w:pPr>
              <w:pStyle w:val="ConsPlusNormal"/>
            </w:pPr>
            <w:r>
              <w:t>2. Формирование цельной системы подготовки спортивного резерва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1.1.1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Мероприятие 1. Предоставление субсидий муниципальным учреждениям дополнительного образования на финансовое обеспечение выполнения муниципального задания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64512,1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198443,7</w:t>
            </w:r>
          </w:p>
        </w:tc>
        <w:tc>
          <w:tcPr>
            <w:tcW w:w="3118" w:type="dxa"/>
            <w:vMerge w:val="restart"/>
          </w:tcPr>
          <w:p w:rsidR="00B0102C" w:rsidRDefault="00B0102C">
            <w:pPr>
              <w:pStyle w:val="ConsPlusNormal"/>
            </w:pPr>
            <w:r>
              <w:t>Увеличение численности детей, занимающихся физкультурой и спортом в учреждениях дополнительного образования детей возрастет с 2878 чел. и составит в 2016 году 30096 чел.</w:t>
            </w: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lastRenderedPageBreak/>
              <w:t>1.1.1.1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 "Центр игровых видов спорта"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11335,4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11824,6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11824,6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34984,6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1.1.1.2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школа" города Ачинска имени Галины Михайловны Мельниковой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16602,9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17028,4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17028,4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50659,7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1.1.1.3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19420,9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20346,5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20346,5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60113,9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1.1.1.4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 xml:space="preserve">Муниципальному </w:t>
            </w:r>
            <w:r>
              <w:lastRenderedPageBreak/>
              <w:t>бюджетному образовательному учреждению дополнительного образования детей "Комплексная детско-юношеская спортивная школа города Ачинска"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lastRenderedPageBreak/>
              <w:t xml:space="preserve">Администрация города </w:t>
            </w:r>
            <w:r>
              <w:lastRenderedPageBreak/>
              <w:t>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09 2 0722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17152,9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17766,3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17766,3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52685,5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lastRenderedPageBreak/>
              <w:t>1.1.2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Мероприятие 2.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09 2 1031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1.1.2.1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 "Центр игровых видов спорта"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09 2 1031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  <w:r>
              <w:t>1.1.2.2</w:t>
            </w: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 xml:space="preserve">Муниципальному бюджетному образовательному учреждению дополнительного образования детей "Детско-юношеская </w:t>
            </w:r>
            <w:r>
              <w:lastRenderedPageBreak/>
              <w:t>спортивная школа" города Ачинска имени Галины Михайловны Мельниковой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09 2 1031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3118" w:type="dxa"/>
            <w:vMerge/>
          </w:tcPr>
          <w:p w:rsidR="00B0102C" w:rsidRDefault="00B0102C"/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В том числе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19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778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238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108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64586,5</w:t>
            </w:r>
          </w:p>
        </w:tc>
        <w:tc>
          <w:tcPr>
            <w:tcW w:w="1247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66965,8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198518,1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  <w:jc w:val="center"/>
            </w:pP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1"/>
      </w:pPr>
      <w:r>
        <w:t>Приложение N 3</w:t>
      </w:r>
    </w:p>
    <w:p w:rsidR="00B0102C" w:rsidRDefault="00B0102C">
      <w:pPr>
        <w:pStyle w:val="ConsPlusNormal"/>
        <w:jc w:val="right"/>
      </w:pPr>
      <w:r>
        <w:t>к муниципальной программе</w:t>
      </w:r>
    </w:p>
    <w:p w:rsidR="00B0102C" w:rsidRDefault="00B0102C">
      <w:pPr>
        <w:pStyle w:val="ConsPlusNormal"/>
        <w:jc w:val="right"/>
      </w:pPr>
      <w:r>
        <w:t>города Ачинска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Title"/>
        <w:jc w:val="center"/>
      </w:pPr>
      <w:bookmarkStart w:id="12" w:name="P2898"/>
      <w:bookmarkEnd w:id="12"/>
      <w:r>
        <w:t>ПОДПРОГРАММА 3</w:t>
      </w:r>
    </w:p>
    <w:p w:rsidR="00B0102C" w:rsidRDefault="00B0102C">
      <w:pPr>
        <w:pStyle w:val="ConsPlusTitle"/>
        <w:jc w:val="center"/>
      </w:pPr>
      <w:r>
        <w:t>"ОБЕСПЕЧЕНИЕ РЕАЛИЗАЦИИ МУНИЦИПАЛЬНОЙ ПРОГРАММЫ И ПРОЧИЕ</w:t>
      </w:r>
    </w:p>
    <w:p w:rsidR="00B0102C" w:rsidRDefault="00B0102C">
      <w:pPr>
        <w:pStyle w:val="ConsPlusTitle"/>
        <w:jc w:val="center"/>
      </w:pPr>
      <w:r>
        <w:t>МЕРОПРИЯТИЯ", РЕАЛИЗУЕМАЯ В РАМКАХ МУНИЦИПАЛЬНОЙ ПРОГРАММЫ</w:t>
      </w:r>
    </w:p>
    <w:p w:rsidR="00B0102C" w:rsidRDefault="00B0102C">
      <w:pPr>
        <w:pStyle w:val="ConsPlusTitle"/>
        <w:jc w:val="center"/>
      </w:pPr>
      <w:r>
        <w:t>ГОРОДА АЧИНСКА "РАЗВИТИЕ ФИЗИЧЕСКОЙ КУЛЬТУРЫ И СПОРТА</w:t>
      </w:r>
    </w:p>
    <w:p w:rsidR="00B0102C" w:rsidRDefault="00B0102C">
      <w:pPr>
        <w:pStyle w:val="ConsPlusTitle"/>
        <w:jc w:val="center"/>
      </w:pPr>
      <w:r>
        <w:t>НА 2014 - 2016 ГОДЫ"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Красноярского края от 06.02.2014 </w:t>
            </w:r>
            <w:hyperlink r:id="rId78" w:history="1">
              <w:r>
                <w:rPr>
                  <w:color w:val="0000FF"/>
                </w:rPr>
                <w:t>N 094-п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21.03.2014 </w:t>
            </w:r>
            <w:hyperlink r:id="rId79" w:history="1">
              <w:r>
                <w:rPr>
                  <w:color w:val="0000FF"/>
                </w:rPr>
                <w:t>N 174-п</w:t>
              </w:r>
            </w:hyperlink>
            <w:r>
              <w:rPr>
                <w:color w:val="392C69"/>
              </w:rPr>
              <w:t xml:space="preserve">, от 14.07.2014 </w:t>
            </w:r>
            <w:hyperlink r:id="rId80" w:history="1">
              <w:r>
                <w:rPr>
                  <w:color w:val="0000FF"/>
                </w:rPr>
                <w:t>N 365-п</w:t>
              </w:r>
            </w:hyperlink>
            <w:r>
              <w:rPr>
                <w:color w:val="392C69"/>
              </w:rPr>
              <w:t>,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81" w:history="1">
              <w:r>
                <w:rPr>
                  <w:color w:val="0000FF"/>
                </w:rPr>
                <w:t>N 404-п</w:t>
              </w:r>
            </w:hyperlink>
            <w:r>
              <w:rPr>
                <w:color w:val="392C69"/>
              </w:rPr>
              <w:t xml:space="preserve">, от 27.10.2014 </w:t>
            </w:r>
            <w:hyperlink r:id="rId82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t>1. ПАСПОРТ ПОДПРОГРАММЫ</w:t>
      </w:r>
    </w:p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5"/>
        <w:gridCol w:w="7143"/>
      </w:tblGrid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Обеспечение реализации муниципальной программы и прочие мероприятия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Развитие физической культуры и спорта на 2014 - 2016 годы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Соисполнитель мероприятий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Цель и задачи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 xml:space="preserve">Цель: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</w:t>
            </w:r>
            <w:r>
              <w:lastRenderedPageBreak/>
              <w:t>спорта.</w:t>
            </w:r>
          </w:p>
          <w:p w:rsidR="00B0102C" w:rsidRDefault="00B0102C">
            <w:pPr>
              <w:pStyle w:val="ConsPlusNormal"/>
            </w:pPr>
            <w:r>
              <w:t>Задачи:</w:t>
            </w:r>
          </w:p>
          <w:p w:rsidR="00B0102C" w:rsidRDefault="00B0102C">
            <w:pPr>
              <w:pStyle w:val="ConsPlusNormal"/>
            </w:pPr>
            <w:r>
              <w:t>1. Строительство и реконструкция спортивных объектов города.</w:t>
            </w:r>
          </w:p>
          <w:p w:rsidR="00B0102C" w:rsidRDefault="00B0102C">
            <w:pPr>
              <w:pStyle w:val="ConsPlusNormal"/>
            </w:pPr>
            <w:r>
              <w:t>2.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lastRenderedPageBreak/>
              <w:t>Целевые индикаторы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1. Количество спортивных сооружений в городе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2014 - 2016 годы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2475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7143" w:type="dxa"/>
            <w:tcBorders>
              <w:bottom w:val="nil"/>
            </w:tcBorders>
          </w:tcPr>
          <w:p w:rsidR="00B0102C" w:rsidRDefault="00B0102C">
            <w:pPr>
              <w:pStyle w:val="ConsPlusNormal"/>
            </w:pPr>
            <w:r>
              <w:t>Объем бюджетных ассигнований на реализацию муниципальной подпрограммы составляет всего 8123,9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2014 - 7898,3 тыс. рублей;</w:t>
            </w:r>
          </w:p>
          <w:p w:rsidR="00B0102C" w:rsidRDefault="00B0102C">
            <w:pPr>
              <w:pStyle w:val="ConsPlusNormal"/>
            </w:pPr>
            <w:r>
              <w:t>2015 - 112,8 тыс. рублей;</w:t>
            </w:r>
          </w:p>
          <w:p w:rsidR="00B0102C" w:rsidRDefault="00B0102C">
            <w:pPr>
              <w:pStyle w:val="ConsPlusNormal"/>
            </w:pPr>
            <w:r>
              <w:t>2016 - 112,8 тыс. рублей;</w:t>
            </w:r>
          </w:p>
          <w:p w:rsidR="00B0102C" w:rsidRDefault="00B0102C">
            <w:pPr>
              <w:pStyle w:val="ConsPlusNormal"/>
            </w:pPr>
            <w:r>
              <w:t>Разбивка по источникам финансирования по годам реализации подпрограммы:</w:t>
            </w:r>
          </w:p>
          <w:p w:rsidR="00B0102C" w:rsidRDefault="00B0102C">
            <w:pPr>
              <w:pStyle w:val="ConsPlusNormal"/>
            </w:pPr>
            <w:r>
              <w:t>из средств местного бюджета - 1414,6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2014 - 1189,0 тыс. рублей;</w:t>
            </w:r>
          </w:p>
          <w:p w:rsidR="00B0102C" w:rsidRDefault="00B0102C">
            <w:pPr>
              <w:pStyle w:val="ConsPlusNormal"/>
            </w:pPr>
            <w:r>
              <w:t>2015 - 112,8 тыс. рублей;</w:t>
            </w:r>
          </w:p>
          <w:p w:rsidR="00B0102C" w:rsidRDefault="00B0102C">
            <w:pPr>
              <w:pStyle w:val="ConsPlusNormal"/>
            </w:pPr>
            <w:r>
              <w:t>2016 - 112,8 тыс. рублей;</w:t>
            </w:r>
          </w:p>
          <w:p w:rsidR="00B0102C" w:rsidRDefault="00B0102C">
            <w:pPr>
              <w:pStyle w:val="ConsPlusNormal"/>
            </w:pPr>
            <w:r>
              <w:t>из средств краевого бюджета - 6709,3 тыс. рублей, в том числе по годам:</w:t>
            </w:r>
          </w:p>
          <w:p w:rsidR="00B0102C" w:rsidRDefault="00B0102C">
            <w:pPr>
              <w:pStyle w:val="ConsPlusNormal"/>
            </w:pPr>
            <w:r>
              <w:t>2014 - 6709,3 тыс. рублей;</w:t>
            </w:r>
          </w:p>
          <w:p w:rsidR="00B0102C" w:rsidRDefault="00B0102C">
            <w:pPr>
              <w:pStyle w:val="ConsPlusNormal"/>
            </w:pPr>
            <w:r>
              <w:t>2015 - 0,0 тыс. рублей;</w:t>
            </w:r>
          </w:p>
          <w:p w:rsidR="00B0102C" w:rsidRDefault="00B0102C">
            <w:pPr>
              <w:pStyle w:val="ConsPlusNormal"/>
            </w:pPr>
            <w:r>
              <w:t>2016 - 0,0 тыс. рублей</w:t>
            </w:r>
          </w:p>
        </w:tc>
      </w:tr>
      <w:tr w:rsidR="00B0102C">
        <w:tblPrEx>
          <w:tblBorders>
            <w:insideH w:val="nil"/>
          </w:tblBorders>
        </w:tblPrEx>
        <w:tc>
          <w:tcPr>
            <w:tcW w:w="9618" w:type="dxa"/>
            <w:gridSpan w:val="2"/>
            <w:tcBorders>
              <w:top w:val="nil"/>
            </w:tcBorders>
          </w:tcPr>
          <w:p w:rsidR="00B0102C" w:rsidRDefault="00B0102C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27.10.2014 N 464-п)</w:t>
            </w:r>
          </w:p>
        </w:tc>
      </w:tr>
      <w:tr w:rsidR="00B0102C">
        <w:tc>
          <w:tcPr>
            <w:tcW w:w="2475" w:type="dxa"/>
          </w:tcPr>
          <w:p w:rsidR="00B0102C" w:rsidRDefault="00B0102C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7143" w:type="dxa"/>
          </w:tcPr>
          <w:p w:rsidR="00B0102C" w:rsidRDefault="00B0102C">
            <w:pPr>
              <w:pStyle w:val="ConsPlusNormal"/>
            </w:pPr>
            <w:r>
              <w:t>Администрация города Ачинска (отдел спорта, туризма и молодежной политики)</w:t>
            </w:r>
          </w:p>
        </w:tc>
      </w:tr>
    </w:tbl>
    <w:p w:rsidR="00B0102C" w:rsidRDefault="00B0102C">
      <w:pPr>
        <w:sectPr w:rsidR="00B0102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2"/>
      </w:pPr>
      <w:r>
        <w:t>2. ОСНОВНЫЕ РАЗДЕЛЫ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B0102C" w:rsidRDefault="00B0102C">
      <w:pPr>
        <w:pStyle w:val="ConsPlusNormal"/>
        <w:jc w:val="center"/>
      </w:pPr>
      <w:r>
        <w:t>необходимости разработки муниципальной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 xml:space="preserve">Вопросы физической культуры и спорта включены в Основные </w:t>
      </w:r>
      <w:hyperlink r:id="rId84" w:history="1">
        <w:r>
          <w:rPr>
            <w:color w:val="0000FF"/>
          </w:rPr>
          <w:t>направления</w:t>
        </w:r>
      </w:hyperlink>
      <w:r>
        <w:t xml:space="preserve"> деятельности Правительства Российской Федерации на период до 2018 года, утвержденные Постановлением Правительства Российской Федерации от 31.01.2013 N 404п-П13.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Распоряжениями Правительства Российской Федерации от 07.08.2009 </w:t>
      </w:r>
      <w:hyperlink r:id="rId85" w:history="1">
        <w:r>
          <w:rPr>
            <w:color w:val="0000FF"/>
          </w:rPr>
          <w:t>N 1101-р</w:t>
        </w:r>
      </w:hyperlink>
      <w:r>
        <w:t xml:space="preserve">, от 20.03.2013 </w:t>
      </w:r>
      <w:hyperlink r:id="rId86" w:history="1">
        <w:r>
          <w:rPr>
            <w:color w:val="0000FF"/>
          </w:rPr>
          <w:t>N 402-р</w:t>
        </w:r>
      </w:hyperlink>
      <w:r>
        <w:t xml:space="preserve"> утверждены Стратегия развития физической культуры и спорта в Российской Федерации на период до 2020 года, государственная программа Российской Федерации "Развитие физической культуры и спорта" соответственно, устанавливающие направления развития отрасли до 2020 года. В качестве основного ожидаемого конечного результата реализации данных документов заявлено устойчивое развитие физической культуры и спорта, характеризующееся ростом количественных показателей и качественной оценкой изменений, происходящих в сфере физической культуры и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 каждым годом наблюдается положительная тенденция увеличения количества занимающихся спортом в городе Ачинске. Увеличение численности занимающихся произошло за счет проведения спортивно-массовых мероприятий, создания условий для занятий физкультурой и спортом, строительства спортивных объектов, ремонта и реконструкции существующих объектов, улучшения материально-технической базы спортивных учреждений и организаций, увеличения числа жителей, посещающих клубы по месту жительства и спортивные клубы общеобразовательных школ, пропаганды здорового образа жизни.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данное время количество спортивных сооружений всех форм собственности в городе составляет 222 единицы - это спортивные залы, плавательные бассейны, стадионы с трибунами для зрителей, плоскостные сооружения, лыжные базы, стрелковые тиры, спортивные детские площадки.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 период с 2009 по 2013 год введены в эксплуатацию спортивные сооружения в муниципальном бюджетном учреждении "Городской спортивный комплекс "Олимп" (далее - МБУ ГСК "Олимп"): футбольное поле с искусственным покрытием в Привокзальном районе, футбольное поле с металлическими воротами и ограждением на стадионе "Строитель", крытый каток "Звездный" с искусственным льдом, здание блока N 1 с легкоатлетическим манежем и вспомогательными помещениями, футбольное поле с искусственным покрытием и тренировочное поле с искусственным покрытием, беговые дорожки, трибуна с навесом на 2000 мест. В 2013 году проведено устройство спортивных площадок стадиона "Нефтяник" (с окончанием в 2014 году ремонта асфальтобетонного основания), в финансировании проекта принимает участие ОАО "АНПЗ ВНК".</w:t>
      </w:r>
    </w:p>
    <w:p w:rsidR="00B0102C" w:rsidRDefault="00B0102C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06.02.2014 N 094-п)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В городе успешно реализована долгосрочная целевая </w:t>
      </w:r>
      <w:hyperlink r:id="rId88" w:history="1">
        <w:r>
          <w:rPr>
            <w:color w:val="0000FF"/>
          </w:rPr>
          <w:t>программа</w:t>
        </w:r>
      </w:hyperlink>
      <w:r>
        <w:t xml:space="preserve"> (далее - ДЦП) "Развитие физической культуры, спорта и формирование здорового образа жизни населения в городе Ачинске на 2009 - 2011 годы".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Реализация </w:t>
      </w:r>
      <w:hyperlink r:id="rId89" w:history="1">
        <w:r>
          <w:rPr>
            <w:color w:val="0000FF"/>
          </w:rPr>
          <w:t>ДЦП</w:t>
        </w:r>
      </w:hyperlink>
      <w:r>
        <w:t xml:space="preserve"> наряду со строительством спортивных сооружений, проведением официальных физкультурных, спортивных мероприятий позволила значительным образом улучшить инфраструктуру физической культуры и спорта города, увеличить основные отраслевые </w:t>
      </w:r>
      <w:r>
        <w:lastRenderedPageBreak/>
        <w:t>показатели развития, и тем самым предоставить возможность спортсменам города Ачинска участвовать в соревнованиях городского, краевого и федерального уровня, используя современное спортивное оборудование и инвентарь.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городе развивается 43 вида спорта. Культивируемые виды спорта: баскетбол, волейбол, футбол, легкая атлетика, лыжные гонки, биатлон, плавание, хоккей, виды единоборства, фигурное катание на коньках, регби.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В 2011 году в муниципальном бюджетном учреждении дополнительного образования детей "Специализированная детско-юношеская спортивная школа олимпийского резерва по единоборствам" открыто отделение адаптивных видов спорта, где занимаются учащиеся с нарушением слуха. Также дети и взрослые с ограниченным возможностями посещают клуб по месту жительства "Победа", являющийся структурным подразделением МБУ ГСК "Олимп". В 2014 - 2016 годах планируется предоставление субсидий на иные цели муниципальным учреждениям в сфере физической культуры и спорта, не связанные с финансовым обеспечением выполнения муниципального задания (расходы на софинансирование мероприятий на приобретение специального спортивного инвентаря и оборудования для занимающихся с различными функциональными ограничениями возможностей здоровья).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Одним из главных направлений деятельности для достижения целевых показателей в области физической культуры и спорта в городе Ачинске является завершение реконструкции центрального стадиона "Олимп", строительство здания с залом для занятий боксом, строительство здания с залом для занятий вольной борьбой, крытого катка в Привокзальном районе города и строительство физкультурно-оздоровительного комплекса (ФОК) в МБУ "ГСК "Олимп".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B0102C" w:rsidRDefault="00B0102C">
      <w:pPr>
        <w:pStyle w:val="ConsPlusNormal"/>
        <w:jc w:val="center"/>
      </w:pPr>
      <w:r>
        <w:t>подпрограммы, целевые индикаторы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Целью подпрограммы является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Задачи подпрограммы: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строительство и реконструкция спортивных объектов города;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материально-техническое обеспечение учреждений, осуществляющих деятельность в области физической культуры и спорта в городе Ачинске.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Сроки выполнения подпрограммы: 2014 - 2016 годы.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Целевым индикатором, позволяющим измерить достижение цели подпрограммы, является количество спортивных сооружений в городе Ачинске.</w:t>
      </w:r>
    </w:p>
    <w:p w:rsidR="00B0102C" w:rsidRDefault="00B0102C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0102C" w:rsidRDefault="00B0102C">
            <w:pPr>
              <w:pStyle w:val="ConsPlusNormal"/>
              <w:jc w:val="both"/>
            </w:pPr>
            <w:r>
              <w:rPr>
                <w:color w:val="392C69"/>
              </w:rPr>
              <w:t>Нумерация подразделов дана в соответствии с официальным текстом документа.</w:t>
            </w:r>
          </w:p>
        </w:tc>
      </w:tr>
    </w:tbl>
    <w:p w:rsidR="00B0102C" w:rsidRDefault="00B0102C">
      <w:pPr>
        <w:pStyle w:val="ConsPlusNormal"/>
        <w:spacing w:before="280"/>
        <w:jc w:val="center"/>
        <w:outlineLvl w:val="3"/>
      </w:pPr>
      <w:r>
        <w:t>2.5. Механизм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Реализацию подпрограммы осуществляют: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Администрация города Ачинска (отдел спорта, туризма и молодежной политики);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муниципальные учреждения физкультурно-спортивной направленности.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Главным распорядителем средств бюджета является Администрация города Ачинска (отдел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Основной механизм реализации программы осуществляется на основании: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 xml:space="preserve">-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18.07.2011 N 223-ФЗ "О закупках товаров, работ, услуг отдельными видами юридических лиц". Размещение заказов на поставки товаров, выполнение работ, оказание услуг осуществляется в соответствии с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05.04.2013 N 44-ФЗ "О размещении заказов на поставки товаров, выполнение работ, оказание услуг для государственных и муниципальных нужд";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- соглашений, контрактов и распоряжений исполнителям отдельных мероприятий.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После утверждения программы исполнители обеспечиваются финансовыми ресурсами в соответствии с бюджетной заявкой.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Финансирование мероприятий подпрограммы осуществляется путем: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предоставления субсидий на иные цели муниципальным бюджетным учреждениям дополнительного образования детей, не связанные с финансовым обеспечением выполнения муниципального задания (расходы на софинансирование мероприятий на оснащение спортивным инвентарем);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предоставление субсидий на иные цели муниципальным бюджетным учреждениям в сфере физической культуры и спорта, не связанные с финансовым обеспечением выполнения муниципального задания (расходы на софинансирование мероприятий на модернизацию и укрепление материально-технической базы).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средств, выделенных на реализацию подпрограммы, несет главный распорядитель средств бюджета - Администрация города Ачинска (отдел спорта, туризма и молодежной политики).</w:t>
      </w:r>
    </w:p>
    <w:p w:rsidR="00B0102C" w:rsidRDefault="00B0102C">
      <w:pPr>
        <w:pStyle w:val="ConsPlusNormal"/>
        <w:ind w:firstLine="540"/>
        <w:jc w:val="both"/>
      </w:pPr>
    </w:p>
    <w:p w:rsidR="00B0102C" w:rsidRDefault="00B0102C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B0102C" w:rsidRDefault="00B0102C">
      <w:pPr>
        <w:pStyle w:val="ConsPlusNormal"/>
        <w:jc w:val="center"/>
      </w:pPr>
      <w:r>
        <w:t>за ходом ее выполнения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Текущее управление реализацией подпрограммы осуществляется Администрацией города Ачинска (отделом спорта, туризма и молодежной политики).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Отдел спорта, туризма и молодежной политики Администрации города Ачинска осуществляет: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отбор исполнителей отдельных мероприятий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координацию деятельности соисполнителей подпрограммы в ходе реализации мероприятий подпрограмм;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lastRenderedPageBreak/>
        <w:t>подготовку отчетов о реализации подпрограммы.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Отчеты о реализации подпрограммы представляются отделом спорта, туризма и молодежной политики Администрации города Ачинска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отделом спорта, туризма и молодежной политики Администрации города Ачинска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Согласованный с соисполнителями подпрограммы годовой отчет на бумажных носителях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официальном сайте ответственного исполнителя в сети Интернет.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B0102C" w:rsidRDefault="00B0102C">
      <w:pPr>
        <w:pStyle w:val="ConsPlusNormal"/>
        <w:jc w:val="center"/>
      </w:pPr>
      <w:r>
        <w:t>от реализации подпрограммы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>Реализация комплекса подпрограммных мероприятий будет содействовать созданию условий для устойчивого развития отрасли,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Административный риск реализации подпрограммы представляет собой невыполнение в полном объеме исполнителями принятых по подпрограмме финансовых обязательств, а также неэффективное управление подпрограммой, которое может привести к невыполнению цели и задач подпрограммы, обусловленному: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срывом мероприятий и недостижением целевых показателей;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неэффективным использованием ресурсов.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Способами ограничения административного риска являются: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усиление контроля за ходом выполнения программных мероприятий и совершенствование механизма текущего управления реализацией подпрограммы;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своевременная корректировка мероприятий подпрограммы.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2.6. Система программных мероприятий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ind w:firstLine="540"/>
        <w:jc w:val="both"/>
      </w:pPr>
      <w:r>
        <w:t xml:space="preserve">Выбор мероприятий подпрограммы обусловлен целями и задачами, данными анализа сложившейся в городе Ачинске ситуации по развитию физической культуры и спорта. </w:t>
      </w:r>
      <w:hyperlink w:anchor="P3108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подпрограмме.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  <w:outlineLvl w:val="3"/>
      </w:pPr>
      <w:r>
        <w:t>2.7. Обоснование финансовых, материальных и трудовых</w:t>
      </w:r>
    </w:p>
    <w:p w:rsidR="00B0102C" w:rsidRDefault="00B0102C">
      <w:pPr>
        <w:pStyle w:val="ConsPlusNormal"/>
        <w:jc w:val="center"/>
      </w:pPr>
      <w:r>
        <w:t>затрат (ресурсное обеспечение подпрограммы) с указанием</w:t>
      </w:r>
    </w:p>
    <w:p w:rsidR="00B0102C" w:rsidRDefault="00B0102C">
      <w:pPr>
        <w:pStyle w:val="ConsPlusNormal"/>
        <w:jc w:val="center"/>
      </w:pPr>
      <w:r>
        <w:t>источников финансирования</w:t>
      </w:r>
    </w:p>
    <w:p w:rsidR="00B0102C" w:rsidRDefault="00B0102C">
      <w:pPr>
        <w:pStyle w:val="ConsPlusNormal"/>
        <w:jc w:val="center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B0102C" w:rsidRDefault="00B0102C">
      <w:pPr>
        <w:pStyle w:val="ConsPlusNormal"/>
        <w:jc w:val="center"/>
      </w:pPr>
      <w:r>
        <w:t>Красноярского края от 27.10.2014 N 464-п)</w:t>
      </w:r>
    </w:p>
    <w:p w:rsidR="00B0102C" w:rsidRDefault="00B0102C">
      <w:pPr>
        <w:pStyle w:val="ConsPlusNormal"/>
        <w:jc w:val="center"/>
      </w:pPr>
    </w:p>
    <w:p w:rsidR="00B0102C" w:rsidRDefault="00B0102C">
      <w:pPr>
        <w:pStyle w:val="ConsPlusNormal"/>
        <w:ind w:firstLine="540"/>
        <w:jc w:val="both"/>
      </w:pPr>
      <w:r>
        <w:lastRenderedPageBreak/>
        <w:t>Мероприятия подпрограммы реализуются за счет средств бюджетов бюджетной сферы РФ.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Объем бюджетных ассигнований на реализацию муниципальной подпрограммы составляет всего 8123,9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2014 - 7898,3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2015 - 112,8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2016 - 112,8 тыс. рублей.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Разбивка по источникам финансирования по годам реализации подпрограммы: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из средств местного бюджета - 1414,6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2014 - 1189,0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2015 - 112,8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2016 - 112,8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из средств краевого бюджета - 6709,3 тыс. рублей, в том числе по годам: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2014 - 6709,3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2015 - 0,0 тыс. рублей;</w:t>
      </w:r>
    </w:p>
    <w:p w:rsidR="00B0102C" w:rsidRDefault="00B0102C">
      <w:pPr>
        <w:pStyle w:val="ConsPlusNormal"/>
        <w:spacing w:before="220"/>
        <w:ind w:firstLine="540"/>
        <w:jc w:val="both"/>
      </w:pPr>
      <w:r>
        <w:t>2016 - 0,0 тыс. рублей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1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"Создание условий</w:t>
      </w:r>
    </w:p>
    <w:p w:rsidR="00B0102C" w:rsidRDefault="00B0102C">
      <w:pPr>
        <w:pStyle w:val="ConsPlusNormal"/>
        <w:jc w:val="right"/>
      </w:pPr>
      <w:r>
        <w:t>для устойчивого развития</w:t>
      </w:r>
    </w:p>
    <w:p w:rsidR="00B0102C" w:rsidRDefault="00B0102C">
      <w:pPr>
        <w:pStyle w:val="ConsPlusNormal"/>
        <w:jc w:val="right"/>
      </w:pPr>
      <w:r>
        <w:t>отрасли и прочие мероприятия",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r>
        <w:t>ПЕРЕЧЕНЬ</w:t>
      </w:r>
    </w:p>
    <w:p w:rsidR="00B0102C" w:rsidRDefault="00B0102C">
      <w:pPr>
        <w:pStyle w:val="ConsPlusNormal"/>
        <w:jc w:val="center"/>
      </w:pPr>
      <w:r>
        <w:t>ЦЕЛЕВЫХ ИНДИКАТОРОВ ПОДПРОГРАММЫ "ОБЕСПЕЧЕНИЕ РЕАЛИЗАЦИИ</w:t>
      </w:r>
    </w:p>
    <w:p w:rsidR="00B0102C" w:rsidRDefault="00B0102C">
      <w:pPr>
        <w:pStyle w:val="ConsPlusNormal"/>
        <w:jc w:val="center"/>
      </w:pPr>
      <w:r>
        <w:t>МУНИЦИПАЛЬНОЙ ПРОГРАММЫ И ПРОЧИЕ МЕРОПРИЯТИЯ"</w:t>
      </w:r>
    </w:p>
    <w:p w:rsidR="00B0102C" w:rsidRDefault="00B0102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06.02.2014 N 094-п)</w:t>
            </w:r>
          </w:p>
        </w:tc>
      </w:tr>
    </w:tbl>
    <w:p w:rsidR="00B0102C" w:rsidRDefault="00B0102C">
      <w:pPr>
        <w:pStyle w:val="ConsPlusNormal"/>
      </w:pPr>
    </w:p>
    <w:p w:rsidR="00B0102C" w:rsidRDefault="00B0102C">
      <w:pPr>
        <w:sectPr w:rsidR="00B0102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2324"/>
        <w:gridCol w:w="1650"/>
        <w:gridCol w:w="2211"/>
        <w:gridCol w:w="825"/>
        <w:gridCol w:w="825"/>
        <w:gridCol w:w="825"/>
        <w:gridCol w:w="825"/>
        <w:gridCol w:w="825"/>
      </w:tblGrid>
      <w:tr w:rsidR="00B0102C">
        <w:tc>
          <w:tcPr>
            <w:tcW w:w="660" w:type="dxa"/>
          </w:tcPr>
          <w:p w:rsidR="00B0102C" w:rsidRDefault="00B0102C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650" w:type="dxa"/>
          </w:tcPr>
          <w:p w:rsidR="00B0102C" w:rsidRDefault="00B0102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B0102C" w:rsidRDefault="00B0102C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  <w:r>
              <w:t>Цель. Создание условий для 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1650" w:type="dxa"/>
          </w:tcPr>
          <w:p w:rsidR="00B0102C" w:rsidRDefault="00B0102C">
            <w:pPr>
              <w:pStyle w:val="ConsPlusNormal"/>
            </w:pPr>
          </w:p>
        </w:tc>
        <w:tc>
          <w:tcPr>
            <w:tcW w:w="2211" w:type="dxa"/>
          </w:tcPr>
          <w:p w:rsidR="00B0102C" w:rsidRDefault="00B0102C">
            <w:pPr>
              <w:pStyle w:val="ConsPlusNormal"/>
            </w:pP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660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2324" w:type="dxa"/>
          </w:tcPr>
          <w:p w:rsidR="00B0102C" w:rsidRDefault="00B0102C">
            <w:pPr>
              <w:pStyle w:val="ConsPlusNormal"/>
            </w:pPr>
            <w:r>
              <w:t>Целевой индикатор 1. Количество спортивных сооружений в городе Ачинске</w:t>
            </w:r>
          </w:p>
        </w:tc>
        <w:tc>
          <w:tcPr>
            <w:tcW w:w="1650" w:type="dxa"/>
          </w:tcPr>
          <w:p w:rsidR="00B0102C" w:rsidRDefault="00B0102C">
            <w:pPr>
              <w:pStyle w:val="ConsPlusNormal"/>
            </w:pPr>
            <w:r>
              <w:t>ед.</w:t>
            </w:r>
          </w:p>
        </w:tc>
        <w:tc>
          <w:tcPr>
            <w:tcW w:w="2211" w:type="dxa"/>
          </w:tcPr>
          <w:p w:rsidR="00B0102C" w:rsidRDefault="00B0102C">
            <w:pPr>
              <w:pStyle w:val="ConsPlusNormal"/>
            </w:pPr>
            <w:r>
              <w:t>Статистический отчет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25" w:type="dxa"/>
          </w:tcPr>
          <w:p w:rsidR="00B0102C" w:rsidRDefault="00B0102C">
            <w:pPr>
              <w:pStyle w:val="ConsPlusNormal"/>
              <w:jc w:val="center"/>
            </w:pPr>
            <w:r>
              <w:t>226</w:t>
            </w:r>
          </w:p>
        </w:tc>
      </w:tr>
    </w:tbl>
    <w:p w:rsidR="00B0102C" w:rsidRDefault="00B0102C">
      <w:pPr>
        <w:pStyle w:val="ConsPlusNormal"/>
      </w:pPr>
    </w:p>
    <w:p w:rsidR="00B0102C" w:rsidRDefault="00B0102C">
      <w:pPr>
        <w:pStyle w:val="ConsPlusNormal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right"/>
        <w:outlineLvl w:val="2"/>
      </w:pPr>
      <w:r>
        <w:t>Приложение N 2</w:t>
      </w:r>
    </w:p>
    <w:p w:rsidR="00B0102C" w:rsidRDefault="00B0102C">
      <w:pPr>
        <w:pStyle w:val="ConsPlusNormal"/>
        <w:jc w:val="right"/>
      </w:pPr>
      <w:r>
        <w:t>к подпрограмме</w:t>
      </w:r>
    </w:p>
    <w:p w:rsidR="00B0102C" w:rsidRDefault="00B0102C">
      <w:pPr>
        <w:pStyle w:val="ConsPlusNormal"/>
        <w:jc w:val="right"/>
      </w:pPr>
      <w:r>
        <w:t>"Создание условий</w:t>
      </w:r>
    </w:p>
    <w:p w:rsidR="00B0102C" w:rsidRDefault="00B0102C">
      <w:pPr>
        <w:pStyle w:val="ConsPlusNormal"/>
        <w:jc w:val="right"/>
      </w:pPr>
      <w:r>
        <w:t>для устойчивого развития</w:t>
      </w:r>
    </w:p>
    <w:p w:rsidR="00B0102C" w:rsidRDefault="00B0102C">
      <w:pPr>
        <w:pStyle w:val="ConsPlusNormal"/>
        <w:jc w:val="right"/>
      </w:pPr>
      <w:r>
        <w:t>отрасли и прочие мероприятия",</w:t>
      </w:r>
    </w:p>
    <w:p w:rsidR="00B0102C" w:rsidRDefault="00B0102C">
      <w:pPr>
        <w:pStyle w:val="ConsPlusNormal"/>
        <w:jc w:val="right"/>
      </w:pPr>
      <w:r>
        <w:t>реализуемой в рамках</w:t>
      </w:r>
    </w:p>
    <w:p w:rsidR="00B0102C" w:rsidRDefault="00B0102C">
      <w:pPr>
        <w:pStyle w:val="ConsPlusNormal"/>
        <w:jc w:val="right"/>
      </w:pPr>
      <w:r>
        <w:lastRenderedPageBreak/>
        <w:t>муниципальной программы</w:t>
      </w:r>
    </w:p>
    <w:p w:rsidR="00B0102C" w:rsidRDefault="00B0102C">
      <w:pPr>
        <w:pStyle w:val="ConsPlusNormal"/>
        <w:jc w:val="right"/>
      </w:pPr>
      <w:r>
        <w:t>"Развитие физической</w:t>
      </w:r>
    </w:p>
    <w:p w:rsidR="00B0102C" w:rsidRDefault="00B0102C">
      <w:pPr>
        <w:pStyle w:val="ConsPlusNormal"/>
        <w:jc w:val="right"/>
      </w:pPr>
      <w:r>
        <w:t>культуры и спорта</w:t>
      </w:r>
    </w:p>
    <w:p w:rsidR="00B0102C" w:rsidRDefault="00B0102C">
      <w:pPr>
        <w:pStyle w:val="ConsPlusNormal"/>
        <w:jc w:val="right"/>
      </w:pPr>
      <w:r>
        <w:t>на 2014 - 2016 годы"</w:t>
      </w: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center"/>
      </w:pPr>
      <w:bookmarkStart w:id="13" w:name="P3108"/>
      <w:bookmarkEnd w:id="13"/>
      <w:r>
        <w:t>ПЕРЕЧЕНЬ</w:t>
      </w:r>
    </w:p>
    <w:p w:rsidR="00B0102C" w:rsidRDefault="00B0102C">
      <w:pPr>
        <w:pStyle w:val="ConsPlusNormal"/>
        <w:jc w:val="center"/>
      </w:pPr>
      <w:r>
        <w:t>МЕРОПРИЯТИЙ ПОДПРОГРАММЫ "ОБЕСПЕЧЕНИЕ РЕАЛИЗАЦИИ</w:t>
      </w:r>
    </w:p>
    <w:p w:rsidR="00B0102C" w:rsidRDefault="00B0102C">
      <w:pPr>
        <w:pStyle w:val="ConsPlusNormal"/>
        <w:jc w:val="center"/>
      </w:pPr>
      <w:r>
        <w:t>МУНИЦИПАЛЬНОЙ ПРОГРАММЫ И ПРОЧИЕ МЕРОПРИЯТИЯ"</w:t>
      </w:r>
    </w:p>
    <w:p w:rsidR="00B0102C" w:rsidRDefault="00B0102C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B0102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</w:t>
            </w:r>
          </w:p>
          <w:p w:rsidR="00B0102C" w:rsidRDefault="00B0102C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27.10.2014 N 464-п)</w:t>
            </w:r>
          </w:p>
        </w:tc>
      </w:tr>
    </w:tbl>
    <w:p w:rsidR="00B0102C" w:rsidRDefault="00B0102C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18"/>
        <w:gridCol w:w="2494"/>
        <w:gridCol w:w="900"/>
        <w:gridCol w:w="1020"/>
        <w:gridCol w:w="1361"/>
        <w:gridCol w:w="968"/>
        <w:gridCol w:w="1134"/>
        <w:gridCol w:w="964"/>
        <w:gridCol w:w="964"/>
        <w:gridCol w:w="1260"/>
        <w:gridCol w:w="4649"/>
      </w:tblGrid>
      <w:tr w:rsidR="00B0102C">
        <w:tc>
          <w:tcPr>
            <w:tcW w:w="1247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2494" w:type="dxa"/>
            <w:vMerge w:val="restart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249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322" w:type="dxa"/>
            <w:gridSpan w:val="4"/>
          </w:tcPr>
          <w:p w:rsidR="00B0102C" w:rsidRDefault="00B0102C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4649" w:type="dxa"/>
          </w:tcPr>
          <w:p w:rsidR="00B0102C" w:rsidRDefault="00B0102C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102C">
        <w:tc>
          <w:tcPr>
            <w:tcW w:w="1247" w:type="dxa"/>
            <w:vMerge/>
          </w:tcPr>
          <w:p w:rsidR="00B0102C" w:rsidRDefault="00B0102C"/>
        </w:tc>
        <w:tc>
          <w:tcPr>
            <w:tcW w:w="3118" w:type="dxa"/>
            <w:vMerge/>
          </w:tcPr>
          <w:p w:rsidR="00B0102C" w:rsidRDefault="00B0102C"/>
        </w:tc>
        <w:tc>
          <w:tcPr>
            <w:tcW w:w="2494" w:type="dxa"/>
            <w:vMerge/>
          </w:tcPr>
          <w:p w:rsidR="00B0102C" w:rsidRDefault="00B0102C"/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итого на период 2014 - 2016 годов</w:t>
            </w:r>
          </w:p>
        </w:tc>
        <w:tc>
          <w:tcPr>
            <w:tcW w:w="4649" w:type="dxa"/>
          </w:tcPr>
          <w:p w:rsidR="00B0102C" w:rsidRDefault="00B0102C">
            <w:pPr>
              <w:pStyle w:val="ConsPlusNormal"/>
              <w:jc w:val="center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Муниципальная программа: "Развитие физической культуры и спорта на 2014 - 2016 годы"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Подпрограмма 3. Обеспечение реализации муниципальной программы и прочие мероприятия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7898,3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8123,9</w:t>
            </w: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Цель. Создание условий для </w:t>
            </w:r>
            <w:r>
              <w:lastRenderedPageBreak/>
              <w:t>укрепления здоровья населения города Ачинска путем увеличения количества спортивных сооружений, материально-технического обеспечения и оснащения инфраструктуры спорта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Задача 1. Материально-техническое обеспечение учреждений, осуществляющих деятельность в области физической культуры и спорта в городе Ачинске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1. 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(расходы на софинансирование мероприятий на оснащение спортивным инвентарем)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42,6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85,2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Количество спортивных сооружений в городе Ачинске возрастет с 222 ед. и составит в 2016 году 226 ед., в том числе прирост по годам составит:</w:t>
            </w:r>
          </w:p>
          <w:p w:rsidR="00B0102C" w:rsidRDefault="00B0102C">
            <w:pPr>
              <w:pStyle w:val="ConsPlusNormal"/>
            </w:pPr>
            <w:r>
              <w:t>в 2014 году 1 ед.;</w:t>
            </w:r>
          </w:p>
          <w:p w:rsidR="00B0102C" w:rsidRDefault="00B0102C">
            <w:pPr>
              <w:pStyle w:val="ConsPlusNormal"/>
            </w:pPr>
            <w:r>
              <w:t>в 2015 году 1 ед.;</w:t>
            </w:r>
          </w:p>
          <w:p w:rsidR="00B0102C" w:rsidRDefault="00B0102C">
            <w:pPr>
              <w:pStyle w:val="ConsPlusNormal"/>
            </w:pPr>
            <w:r>
              <w:t>в 2016 году 2 ед.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Муниципальному бюджетному образовательному учреждению дополнительного образования детей "Детско-юношеская спортивная школа </w:t>
            </w:r>
            <w:r>
              <w:lastRenderedPageBreak/>
              <w:t>"Центр игровых видов спорта"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lastRenderedPageBreak/>
              <w:t>1.1.1.2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школа" города Ачинска имени Галины Михайловны Мельниковой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1.1.1.3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24,6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1.1.1.4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"Комплексная детско-юношеская спортивная школа города Ачинска"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09 3 8503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Мероприятие 2. Предоставление субсидий на иные цели муниципальным учреждениям дополнительного образования, не связанных с финансовым обеспечением выполнения </w:t>
            </w:r>
            <w:r>
              <w:lastRenderedPageBreak/>
              <w:t>муниципального задания (расходы на софинансирование мероприятий на приобретение специального спортивного инвентаря и оборудования для занимающихся с различными функциональными ограничениями возможностей здоровья)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1.1.2.1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1.1.3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3. 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(расходы на софинансирование мероприятий на приобретение инвентаря и оборудования для клубов по месту жительства)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09 3 8505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1.1.3.1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09 3 8505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1.1.4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4. 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(расходы на софинансирование мероприятий на модернизацию и укрепление материально-технической базы)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09 3 8506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1.1.4.1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09 3 8506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99,0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1.1.5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Мероприятие 5. 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(проведение текущих и </w:t>
            </w:r>
            <w:r>
              <w:lastRenderedPageBreak/>
              <w:t>капитальных ремонтов)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09 3 8104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Расходы на проведение текущих и капитальных ремонтов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1.1.5.1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09 3 8104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490,1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1.1.6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6. Предоставление субсидий на иные цели муниципальным учреждениям в сфере физической культуры и спорта, не связанных с финансовым обеспечением выполнения муниципального задания (проведение текущих и капитальных ремонтов за счет средств организаций города)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09 3 8301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Расходы на проведение текущих и капитальных ремонтов за счет средств организаций города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1.1.6.1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учреждению "Городской спортивный комплекс "Олимп"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09 3 8301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1.1.7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Мероприятие 7. 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 за счет </w:t>
            </w:r>
            <w:r>
              <w:lastRenderedPageBreak/>
              <w:t>средств организаций города)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09 3 8302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спортивного инвентаря за счет средств ОАО "АНПЗ ВНК"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1.1.7.1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школа" города Ачинска имени Галины Михайловны Мельниковой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09 3 8302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1.1.8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8. Предоставление субсидий на иные цели муниципальным учреждениям дополнительного образования, не связанных с финансовым обеспечением выполнения муниципального задания (прочие расходы)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09 3 8919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Проектные работы по капитальному ремонту здания. Лицензирование медицинской деятельности (лицензирование медицинских кабинетов). Аттестация рабочих мест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1.1.8.1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школа" города Ачинска имени Галины Михайловны Мельниковой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09 3 8919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395,9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1.1.9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Мероприятие 9. Приобретение автотранспорта для нужд муниципальных учреждений </w:t>
            </w:r>
            <w:r>
              <w:lastRenderedPageBreak/>
              <w:t>физкультурно-спортивной направленности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09 3 7704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автобуса на 26 посадочных мест (Завершение расчетов по договору от 12 ноября 2013 года N 0119300000113000561-</w:t>
            </w:r>
            <w:r>
              <w:lastRenderedPageBreak/>
              <w:t>0200556-01)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1.1.9.1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 "Центр игровых видов спорта"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09 3 7704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1.1.10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10. Приобретение специального спортивного инвентаря, оборудования, спортивной одежды и обуви для занятий адаптивной физической культурой и спортом инвалидов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09 3 7702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специального спортивного инвентаря, оборудования для занятий адаптивной физической культурой и спортом инвалидов (Завершение расчетов по договорам:</w:t>
            </w:r>
          </w:p>
          <w:p w:rsidR="00B0102C" w:rsidRDefault="00B0102C">
            <w:pPr>
              <w:pStyle w:val="ConsPlusNormal"/>
            </w:pPr>
            <w:r>
              <w:t>N 21 от 24.06.2013,</w:t>
            </w:r>
          </w:p>
          <w:p w:rsidR="00B0102C" w:rsidRDefault="00B0102C">
            <w:pPr>
              <w:pStyle w:val="ConsPlusNormal"/>
            </w:pPr>
            <w:r>
              <w:t>N 23 от 24.06.2013,</w:t>
            </w:r>
          </w:p>
          <w:p w:rsidR="00B0102C" w:rsidRDefault="00B0102C">
            <w:pPr>
              <w:pStyle w:val="ConsPlusNormal"/>
            </w:pPr>
            <w:r>
              <w:t>N 24 от 24.06.2013,</w:t>
            </w:r>
          </w:p>
          <w:p w:rsidR="00B0102C" w:rsidRDefault="00B0102C">
            <w:pPr>
              <w:pStyle w:val="ConsPlusNormal"/>
            </w:pPr>
            <w:r>
              <w:t>договор N 33 от 27.09.2013,</w:t>
            </w:r>
          </w:p>
          <w:p w:rsidR="00B0102C" w:rsidRDefault="00B0102C">
            <w:pPr>
              <w:pStyle w:val="ConsPlusNormal"/>
            </w:pPr>
            <w:r>
              <w:t>договор N 48 от 04.12.2013 и N 0119300000113000727-П/42 от 12.12.2013)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1.1.10.1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09 3 7702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Мероприятие 11. Оснащение муниципальных учреждений физкультурно-спортивной </w:t>
            </w:r>
            <w:r>
              <w:lastRenderedPageBreak/>
              <w:t>направленности спортивным инвентарем, оборудованием, спортивной одеждой и обувью (на основании конкурсного отбора, проведенного в 2013 году)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2573,3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 xml:space="preserve">Оснащение муниципальных учреждений физкультурно-спортивной направленности спортивным инвентарем, оборудованием, </w:t>
            </w:r>
            <w:r>
              <w:lastRenderedPageBreak/>
              <w:t>спортивной одеждой и обувью, проведенного в 2013 году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1.1.11.1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 "Центр игровых видов спорта"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1.1.11.2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школа" города Ачинска имени Галины Михайловны Мельниковой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1.1.11.3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623,3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1.1.11.4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Муниципальному бюджетному образовательному </w:t>
            </w:r>
            <w:r>
              <w:lastRenderedPageBreak/>
              <w:t>учреждению дополнительного образования детей "Комплексная детско-юношеская спортивная школа города Ачинска"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09 3 2520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lastRenderedPageBreak/>
              <w:t>1.1.12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12. Компенсация расходов муниципальных спортивных школ, подготовивших спортсмена, ставшего членом спортивной сборной команды Красноярского края, распределенная в 2013 году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2586,0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Компенсация расходов муниципальных спортивных школ, подготовивших спортсмена, ставшего членом спортивной сборной команды Красноярского края, распределенные в 2013 году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1.1.12.1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"Детско-юношеская спортивная школа "Центр игровых видов спорта"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209,7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1.1.12.2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1258,0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1258,0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1.1.12.3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Муниципальному бюджетному образовательному </w:t>
            </w:r>
            <w:r>
              <w:lastRenderedPageBreak/>
              <w:t>учреждению дополнительного образования детей "Комплексная детско-юношеская спортивная школа города Ачинска"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09 3 2522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1118,3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1118,3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lastRenderedPageBreak/>
              <w:t>1.1.13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Мероприятие 13. Предоставление субсидий на иные цели муниципальным учреждениям дополнительного образования, не связанные с финансовым обеспечением выполнения муниципального задания (расходы на увеличение стоимости основных средств)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09 3 8206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4649" w:type="dxa"/>
            <w:vMerge w:val="restart"/>
          </w:tcPr>
          <w:p w:rsidR="00B0102C" w:rsidRDefault="00B0102C">
            <w:pPr>
              <w:pStyle w:val="ConsPlusNormal"/>
            </w:pPr>
            <w:r>
              <w:t>Приобретение инвентаря, оборудования для учреждений физкультурно-спортивной направленности</w:t>
            </w: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числе: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1.1.13.1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Муниципальному бюджетному образовательному учреждению дополнительного образования детей "Специализированная детско-юношеская спортивная школа Олимпийского резерва по единоборствам"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09 3 8206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  <w:r>
              <w:t>1.1.13.2</w:t>
            </w: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 xml:space="preserve">Муниципальному бюджетному образовательному учреждению дополнительного образования детей "Комплексная детско-юношеская спортивная школа </w:t>
            </w:r>
            <w:r>
              <w:lastRenderedPageBreak/>
              <w:t>города Ачинска"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  <w:r>
              <w:t>0702</w:t>
            </w: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  <w:r>
              <w:t>09 3 8206</w:t>
            </w: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120,8</w:t>
            </w:r>
          </w:p>
        </w:tc>
        <w:tc>
          <w:tcPr>
            <w:tcW w:w="4649" w:type="dxa"/>
            <w:vMerge/>
          </w:tcPr>
          <w:p w:rsidR="00B0102C" w:rsidRDefault="00B0102C"/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В том числе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  <w:tr w:rsidR="00B0102C">
        <w:tc>
          <w:tcPr>
            <w:tcW w:w="1247" w:type="dxa"/>
          </w:tcPr>
          <w:p w:rsidR="00B0102C" w:rsidRDefault="00B0102C">
            <w:pPr>
              <w:pStyle w:val="ConsPlusNormal"/>
            </w:pPr>
          </w:p>
        </w:tc>
        <w:tc>
          <w:tcPr>
            <w:tcW w:w="3118" w:type="dxa"/>
          </w:tcPr>
          <w:p w:rsidR="00B0102C" w:rsidRDefault="00B0102C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2494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0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968" w:type="dxa"/>
          </w:tcPr>
          <w:p w:rsidR="00B0102C" w:rsidRDefault="00B0102C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B0102C" w:rsidRDefault="00B0102C">
            <w:pPr>
              <w:pStyle w:val="ConsPlusNormal"/>
              <w:jc w:val="center"/>
            </w:pPr>
            <w:r>
              <w:t>7898,3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964" w:type="dxa"/>
          </w:tcPr>
          <w:p w:rsidR="00B0102C" w:rsidRDefault="00B0102C">
            <w:pPr>
              <w:pStyle w:val="ConsPlusNormal"/>
              <w:jc w:val="center"/>
            </w:pPr>
            <w:r>
              <w:t>112,8</w:t>
            </w:r>
          </w:p>
        </w:tc>
        <w:tc>
          <w:tcPr>
            <w:tcW w:w="1260" w:type="dxa"/>
          </w:tcPr>
          <w:p w:rsidR="00B0102C" w:rsidRDefault="00B0102C">
            <w:pPr>
              <w:pStyle w:val="ConsPlusNormal"/>
              <w:jc w:val="center"/>
            </w:pPr>
            <w:r>
              <w:t>8123,9</w:t>
            </w:r>
          </w:p>
        </w:tc>
        <w:tc>
          <w:tcPr>
            <w:tcW w:w="4649" w:type="dxa"/>
          </w:tcPr>
          <w:p w:rsidR="00B0102C" w:rsidRDefault="00B0102C">
            <w:pPr>
              <w:pStyle w:val="ConsPlusNormal"/>
            </w:pPr>
          </w:p>
        </w:tc>
      </w:tr>
    </w:tbl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jc w:val="both"/>
      </w:pPr>
    </w:p>
    <w:p w:rsidR="00B0102C" w:rsidRDefault="00B010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32F1" w:rsidRDefault="004B32F1">
      <w:bookmarkStart w:id="14" w:name="_GoBack"/>
      <w:bookmarkEnd w:id="14"/>
    </w:p>
    <w:sectPr w:rsidR="004B32F1" w:rsidSect="00685E5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2C"/>
    <w:rsid w:val="004B32F1"/>
    <w:rsid w:val="00B0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10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10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10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10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0E09CC0E464CB859F13552F77C5403487DC02C5140DC026FACDB290CFB2CFC4E41B05AB940972750053115A20930F7B9A8776DB65B78B85E9538DA7GBx9C" TargetMode="External"/><Relationship Id="rId21" Type="http://schemas.openxmlformats.org/officeDocument/2006/relationships/hyperlink" Target="consultantplus://offline/ref=80E09CC0E464CB859F13552F77C5403487DC02C5140CC425F9C5B290CFB2CFC4E41B05AB940972750053115A20930F7B9A8776DB65B78B85E9538DA7GBx9C" TargetMode="External"/><Relationship Id="rId34" Type="http://schemas.openxmlformats.org/officeDocument/2006/relationships/hyperlink" Target="consultantplus://offline/ref=80E09CC0E464CB859F13552F77C5403487DC02C5140CC029FDC7B290CFB2CFC4E41B05AB940972750053105D2D930F7B9A8776DB65B78B85E9538DA7GBx9C" TargetMode="External"/><Relationship Id="rId42" Type="http://schemas.openxmlformats.org/officeDocument/2006/relationships/hyperlink" Target="consultantplus://offline/ref=80E09CC0E464CB859F13552F77C5403487DC02C51005C422FCCEEF9AC7EBC3C6E3145AAE93187276094D105A3B9A5B2BGDx7C" TargetMode="External"/><Relationship Id="rId47" Type="http://schemas.openxmlformats.org/officeDocument/2006/relationships/hyperlink" Target="consultantplus://offline/ref=80E09CC0E464CB859F13552F77C5403487DC02C5140DC123F8C2B290CFB2CFC4E41B05AB940972750053115E25930F7B9A8776DB65B78B85E9538DA7GBx9C" TargetMode="External"/><Relationship Id="rId50" Type="http://schemas.openxmlformats.org/officeDocument/2006/relationships/hyperlink" Target="consultantplus://offline/ref=80E09CC0E464CB859F13552F77C5403487DC02C5140DC322FAC2B290CFB2CFC4E41B05AB940972750053115922930F7B9A8776DB65B78B85E9538DA7GBx9C" TargetMode="External"/><Relationship Id="rId55" Type="http://schemas.openxmlformats.org/officeDocument/2006/relationships/hyperlink" Target="consultantplus://offline/ref=80E09CC0E464CB859F134B2261A91F3B8DD75AC81407947DAFC8B8C597ED9686A3120FFFD74D7F7C0B07401E70955923C0D37BC76EA98BG8xCC" TargetMode="External"/><Relationship Id="rId63" Type="http://schemas.openxmlformats.org/officeDocument/2006/relationships/hyperlink" Target="consultantplus://offline/ref=80E09CC0E464CB859F13552F77C5403487DC02C5140EC525F8CCB290CFB2CFC4E41B05AB940972750053115A20930F7B9A8776DB65B78B85E9538DA7GBx9C" TargetMode="External"/><Relationship Id="rId68" Type="http://schemas.openxmlformats.org/officeDocument/2006/relationships/hyperlink" Target="consultantplus://offline/ref=80E09CC0E464CB859F13552F77C5403487DC02C5140ECA29FAC4B290CFB2CFC4E41B05AB940972750053115823930F7B9A8776DB65B78B85E9538DA7GBx9C" TargetMode="External"/><Relationship Id="rId76" Type="http://schemas.openxmlformats.org/officeDocument/2006/relationships/hyperlink" Target="consultantplus://offline/ref=80E09CC0E464CB859F13552F77C5403487DC02C5140DC123F8C2B290CFB2CFC4E41B05AB940972750053105A25930F7B9A8776DB65B78B85E9538DA7GBx9C" TargetMode="External"/><Relationship Id="rId84" Type="http://schemas.openxmlformats.org/officeDocument/2006/relationships/hyperlink" Target="consultantplus://offline/ref=80E09CC0E464CB859F134B2261A91F3B85D35DCD1D09C977A791B4C790E2C991B65B5BF2D5446175004D135A24G9x1C" TargetMode="External"/><Relationship Id="rId89" Type="http://schemas.openxmlformats.org/officeDocument/2006/relationships/hyperlink" Target="consultantplus://offline/ref=80E09CC0E464CB859F13552F77C5403487DC02C5120EC020FDCEEF9AC7EBC3C6E3145ABC93407E740052115A2ECC0A6E8BDF79D072A88A9BF5518CGAxFC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80E09CC0E464CB859F13552F77C5403487DC02C5140CC527F9C2B290CFB2CFC4E41B05AB940972750053115A20930F7B9A8776DB65B78B85E9538DA7GBx9C" TargetMode="External"/><Relationship Id="rId71" Type="http://schemas.openxmlformats.org/officeDocument/2006/relationships/hyperlink" Target="consultantplus://offline/ref=80E09CC0E464CB859F134B2261A91F3B85D455C01605C977A791B4C790E2C991B65B5BF2D5446175004D135A24G9x1C" TargetMode="External"/><Relationship Id="rId92" Type="http://schemas.openxmlformats.org/officeDocument/2006/relationships/hyperlink" Target="consultantplus://offline/ref=80E09CC0E464CB859F134B2261A91F3B85D05DCA1D08C977A791B4C790E2C991B65B5BF2D5446175004D135A24G9x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E09CC0E464CB859F134B2261A91F3B85D159CB1205C977A791B4C790E2C991A45B03FED74E7D7C0158450B61CD5628D7CC7AD972AB8A84GFxEC" TargetMode="External"/><Relationship Id="rId29" Type="http://schemas.openxmlformats.org/officeDocument/2006/relationships/hyperlink" Target="consultantplus://offline/ref=80E09CC0E464CB859F13552F77C5403487DC02C5140ECA29FAC4B290CFB2CFC4E41B05AB940972750053115A20930F7B9A8776DB65B78B85E9538DA7GBx9C" TargetMode="External"/><Relationship Id="rId11" Type="http://schemas.openxmlformats.org/officeDocument/2006/relationships/hyperlink" Target="consultantplus://offline/ref=80E09CC0E464CB859F13552F77C5403487DC02C5140DC026FACDB290CFB2CFC4E41B05AB940972750053115A20930F7B9A8776DB65B78B85E9538DA7GBx9C" TargetMode="External"/><Relationship Id="rId24" Type="http://schemas.openxmlformats.org/officeDocument/2006/relationships/hyperlink" Target="consultantplus://offline/ref=80E09CC0E464CB859F13552F77C5403487DC02C5140CCB29FDC7B290CFB2CFC4E41B05AB940972750053115A20930F7B9A8776DB65B78B85E9538DA7GBx9C" TargetMode="External"/><Relationship Id="rId32" Type="http://schemas.openxmlformats.org/officeDocument/2006/relationships/hyperlink" Target="consultantplus://offline/ref=80E09CC0E464CB859F13552F77C5403487DC02C5140CC226FBC3B290CFB2CFC4E41B05AB86092A79025A0F5B2586592ADFGDxBC" TargetMode="External"/><Relationship Id="rId37" Type="http://schemas.openxmlformats.org/officeDocument/2006/relationships/hyperlink" Target="consultantplus://offline/ref=80E09CC0E464CB859F134B2261A91F3B8DD75AC81407947DAFC8B8C597ED9694A34A03FDDE537E741E51115BG2xCC" TargetMode="External"/><Relationship Id="rId40" Type="http://schemas.openxmlformats.org/officeDocument/2006/relationships/hyperlink" Target="consultantplus://offline/ref=80E09CC0E464CB859F134B2261A91F3B85D35FCF1D08C977A791B4C790E2C991B65B5BF2D5446175004D135A24G9x1C" TargetMode="External"/><Relationship Id="rId45" Type="http://schemas.openxmlformats.org/officeDocument/2006/relationships/hyperlink" Target="consultantplus://offline/ref=80E09CC0E464CB859F13552F77C5403487DC02C5140ECA29FAC4B290CFB2CFC4E41B05AB940972750053115821930F7B9A8776DB65B78B85E9538DA7GBx9C" TargetMode="External"/><Relationship Id="rId53" Type="http://schemas.openxmlformats.org/officeDocument/2006/relationships/hyperlink" Target="consultantplus://offline/ref=80E09CC0E464CB859F13552F77C5403487DC02C5140EC525F8CCB290CFB2CFC4E41B05AB940972750053115A20930F7B9A8776DB65B78B85E9538DA7GBx9C" TargetMode="External"/><Relationship Id="rId58" Type="http://schemas.openxmlformats.org/officeDocument/2006/relationships/hyperlink" Target="consultantplus://offline/ref=80E09CC0E464CB859F134B2261A91F3B85D15ACC1D04C977A791B4C790E2C991B65B5BF2D5446175004D135A24G9x1C" TargetMode="External"/><Relationship Id="rId66" Type="http://schemas.openxmlformats.org/officeDocument/2006/relationships/hyperlink" Target="consultantplus://offline/ref=80E09CC0E464CB859F13552F77C5403487DC02C5140DC026FACDB290CFB2CFC4E41B05AB940972750053115F22930F7B9A8776DB65B78B85E9538DA7GBx9C" TargetMode="External"/><Relationship Id="rId74" Type="http://schemas.openxmlformats.org/officeDocument/2006/relationships/hyperlink" Target="consultantplus://offline/ref=80E09CC0E464CB859F134B2261A91F3B85D05DCA1D08C977A791B4C790E2C991B65B5BF2D5446175004D135A24G9x1C" TargetMode="External"/><Relationship Id="rId79" Type="http://schemas.openxmlformats.org/officeDocument/2006/relationships/hyperlink" Target="consultantplus://offline/ref=80E09CC0E464CB859F13552F77C5403487DC02C5140CC527F9CDB290CFB2CFC4E41B05AB940972750053115827930F7B9A8776DB65B78B85E9538DA7GBx9C" TargetMode="External"/><Relationship Id="rId87" Type="http://schemas.openxmlformats.org/officeDocument/2006/relationships/hyperlink" Target="consultantplus://offline/ref=80E09CC0E464CB859F13552F77C5403487DC02C5140CC425F9C5B290CFB2CFC4E41B05AB94097275005311592D930F7B9A8776DB65B78B85E9538DA7GBx9C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80E09CC0E464CB859F13552F77C5403487DC02C5140CC425F9C5B290CFB2CFC4E41B05AB940972750053115822930F7B9A8776DB65B78B85E9538DA7GBx9C" TargetMode="External"/><Relationship Id="rId82" Type="http://schemas.openxmlformats.org/officeDocument/2006/relationships/hyperlink" Target="consultantplus://offline/ref=80E09CC0E464CB859F13552F77C5403487DC02C5140ECA29FAC4B290CFB2CFC4E41B05AB940972750053115822930F7B9A8776DB65B78B85E9538DA7GBx9C" TargetMode="External"/><Relationship Id="rId90" Type="http://schemas.openxmlformats.org/officeDocument/2006/relationships/hyperlink" Target="consultantplus://offline/ref=80E09CC0E464CB859F13552F77C5403487DC02C5140CC226FBC3B290CFB2CFC4E41B05AB86092A79025A0F5B2586592ADFGDxBC" TargetMode="External"/><Relationship Id="rId95" Type="http://schemas.openxmlformats.org/officeDocument/2006/relationships/hyperlink" Target="consultantplus://offline/ref=80E09CC0E464CB859F13552F77C5403487DC02C5140ECA29FAC4B290CFB2CFC4E41B05AB940972750053115F23930F7B9A8776DB65B78B85E9538DA7GBx9C" TargetMode="External"/><Relationship Id="rId19" Type="http://schemas.openxmlformats.org/officeDocument/2006/relationships/hyperlink" Target="consultantplus://offline/ref=80E09CC0E464CB859F13552F77C5403487DC02C51C0BC223FCCEEF9AC7EBC3C6E3145ABC93407E740153155F2ECC0A6E8BDF79D072A88A9BF5518CGAxFC" TargetMode="External"/><Relationship Id="rId14" Type="http://schemas.openxmlformats.org/officeDocument/2006/relationships/hyperlink" Target="consultantplus://offline/ref=80E09CC0E464CB859F13552F77C5403487DC02C5140ECA29FAC4B290CFB2CFC4E41B05AB940972750053115A20930F7B9A8776DB65B78B85E9538DA7GBx9C" TargetMode="External"/><Relationship Id="rId22" Type="http://schemas.openxmlformats.org/officeDocument/2006/relationships/hyperlink" Target="consultantplus://offline/ref=80E09CC0E464CB859F13552F77C5403487DC02C5140CC527F9C2B290CFB2CFC4E41B05AB940972750053115A20930F7B9A8776DB65B78B85E9538DA7GBx9C" TargetMode="External"/><Relationship Id="rId27" Type="http://schemas.openxmlformats.org/officeDocument/2006/relationships/hyperlink" Target="consultantplus://offline/ref=80E09CC0E464CB859F13552F77C5403487DC02C5140DC123F8C2B290CFB2CFC4E41B05AB940972750053115A20930F7B9A8776DB65B78B85E9538DA7GBx9C" TargetMode="External"/><Relationship Id="rId30" Type="http://schemas.openxmlformats.org/officeDocument/2006/relationships/hyperlink" Target="consultantplus://offline/ref=80E09CC0E464CB859F134B2261A91F3B85D159CB1205C977A791B4C790E2C991A45B03FED74E7D7C0158450B61CD5628D7CC7AD972AB8A84GFxEC" TargetMode="External"/><Relationship Id="rId35" Type="http://schemas.openxmlformats.org/officeDocument/2006/relationships/hyperlink" Target="consultantplus://offline/ref=80E09CC0E464CB859F13552F77C5403487DC02C5140CC425F9C5B290CFB2CFC4E41B05AB940972750053115B23930F7B9A8776DB65B78B85E9538DA7GBx9C" TargetMode="External"/><Relationship Id="rId43" Type="http://schemas.openxmlformats.org/officeDocument/2006/relationships/hyperlink" Target="consultantplus://offline/ref=80E09CC0E464CB859F13552F77C5403487DC02C5140DC123F8C2B290CFB2CFC4E41B05AB940972750053115923930F7B9A8776DB65B78B85E9538DA7GBx9C" TargetMode="External"/><Relationship Id="rId48" Type="http://schemas.openxmlformats.org/officeDocument/2006/relationships/hyperlink" Target="consultantplus://offline/ref=80E09CC0E464CB859F13552F77C5403487DC02C5140CC425F9C5B290CFB2CFC4E41B05AB940972750053115825930F7B9A8776DB65B78B85E9538DA7GBx9C" TargetMode="External"/><Relationship Id="rId56" Type="http://schemas.openxmlformats.org/officeDocument/2006/relationships/hyperlink" Target="consultantplus://offline/ref=80E09CC0E464CB859F134B2261A91F3B8DD759C81507947DAFC8B8C597ED9686A3120FFFD74D7F7C0B07401E70955923C0D37BC76EA98BG8xCC" TargetMode="External"/><Relationship Id="rId64" Type="http://schemas.openxmlformats.org/officeDocument/2006/relationships/hyperlink" Target="consultantplus://offline/ref=80E09CC0E464CB859F13552F77C5403487DC02C5140CC527F9C2B290CFB2CFC4E41B05AB940972750053115A22930F7B9A8776DB65B78B85E9538DA7GBx9C" TargetMode="External"/><Relationship Id="rId69" Type="http://schemas.openxmlformats.org/officeDocument/2006/relationships/hyperlink" Target="consultantplus://offline/ref=80E09CC0E464CB859F13552F77C5403487DC02C5140DC123F8C2B290CFB2CFC4E41B05AB940972750053115D24930F7B9A8776DB65B78B85E9538DA7GBx9C" TargetMode="External"/><Relationship Id="rId77" Type="http://schemas.openxmlformats.org/officeDocument/2006/relationships/hyperlink" Target="consultantplus://offline/ref=80E09CC0E464CB859F13552F77C5403487DC02C5140ECA29FAC4B290CFB2CFC4E41B05AB940972750053115823930F7B9A8776DB65B78B85E9538DA7GBx9C" TargetMode="External"/><Relationship Id="rId8" Type="http://schemas.openxmlformats.org/officeDocument/2006/relationships/hyperlink" Target="consultantplus://offline/ref=80E09CC0E464CB859F13552F77C5403487DC02C5140CC527F9CDB290CFB2CFC4E41B05AB940972750053115A20930F7B9A8776DB65B78B85E9538DA7GBx9C" TargetMode="External"/><Relationship Id="rId51" Type="http://schemas.openxmlformats.org/officeDocument/2006/relationships/hyperlink" Target="consultantplus://offline/ref=80E09CC0E464CB859F13552F77C5403487DC02C5140DC026FACDB290CFB2CFC4E41B05AB940972750053115822930F7B9A8776DB65B78B85E9538DA7GBx9C" TargetMode="External"/><Relationship Id="rId72" Type="http://schemas.openxmlformats.org/officeDocument/2006/relationships/hyperlink" Target="consultantplus://offline/ref=80E09CC0E464CB859F13552F77C5403487DC02C5140CC226FBC3B290CFB2CFC4E41B05AB86092A79025A0F5B2586592ADFGDxBC" TargetMode="External"/><Relationship Id="rId80" Type="http://schemas.openxmlformats.org/officeDocument/2006/relationships/hyperlink" Target="consultantplus://offline/ref=80E09CC0E464CB859F13552F77C5403487DC02C5140DC026FACDB290CFB2CFC4E41B05AB940972750053115222930F7B9A8776DB65B78B85E9538DA7GBx9C" TargetMode="External"/><Relationship Id="rId85" Type="http://schemas.openxmlformats.org/officeDocument/2006/relationships/hyperlink" Target="consultantplus://offline/ref=80E09CC0E464CB859F134B2261A91F3B8DD759C81507947DAFC8B8C597ED9694A34A03FDDE537E741E51115BG2xCC" TargetMode="External"/><Relationship Id="rId93" Type="http://schemas.openxmlformats.org/officeDocument/2006/relationships/hyperlink" Target="consultantplus://offline/ref=80E09CC0E464CB859F13552F77C5403487DC02C5140ECA29FAC4B290CFB2CFC4E41B05AB940972750053115E24930F7B9A8776DB65B78B85E9538DA7GBx9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0E09CC0E464CB859F13552F77C5403487DC02C5140DC123F8C2B290CFB2CFC4E41B05AB940972750053115A20930F7B9A8776DB65B78B85E9538DA7GBx9C" TargetMode="External"/><Relationship Id="rId17" Type="http://schemas.openxmlformats.org/officeDocument/2006/relationships/hyperlink" Target="consultantplus://offline/ref=80E09CC0E464CB859F13552F77C5403487DC02C51C04CA29FFCEEF9AC7EBC3C6E3145AAE93187276094D105A3B9A5B2BGDx7C" TargetMode="External"/><Relationship Id="rId25" Type="http://schemas.openxmlformats.org/officeDocument/2006/relationships/hyperlink" Target="consultantplus://offline/ref=80E09CC0E464CB859F13552F77C5403487DC02C5140DC322FAC2B290CFB2CFC4E41B05AB940972750053115A20930F7B9A8776DB65B78B85E9538DA7GBx9C" TargetMode="External"/><Relationship Id="rId33" Type="http://schemas.openxmlformats.org/officeDocument/2006/relationships/hyperlink" Target="consultantplus://offline/ref=80E09CC0E464CB859F13552F77C5403487DC02C5140ECA29FAC4B290CFB2CFC4E41B05AB940972750053115A23930F7B9A8776DB65B78B85E9538DA7GBx9C" TargetMode="External"/><Relationship Id="rId38" Type="http://schemas.openxmlformats.org/officeDocument/2006/relationships/hyperlink" Target="consultantplus://offline/ref=80E09CC0E464CB859F134B2261A91F3B85D35DCD1D09C977A791B4C790E2C991B65B5BF2D5446175004D135A24G9x1C" TargetMode="External"/><Relationship Id="rId46" Type="http://schemas.openxmlformats.org/officeDocument/2006/relationships/hyperlink" Target="consultantplus://offline/ref=80E09CC0E464CB859F13552F77C5403487DC02C5140ECA29FAC4B290CFB2CFC4E41B05AB940972750053115820930F7B9A8776DB65B78B85E9538DA7GBx9C" TargetMode="External"/><Relationship Id="rId59" Type="http://schemas.openxmlformats.org/officeDocument/2006/relationships/hyperlink" Target="consultantplus://offline/ref=80E09CC0E464CB859F134B2261A91F3B85D05DCA1D08C977A791B4C790E2C991B65B5BF2D5446175004D135A24G9x1C" TargetMode="External"/><Relationship Id="rId67" Type="http://schemas.openxmlformats.org/officeDocument/2006/relationships/hyperlink" Target="consultantplus://offline/ref=80E09CC0E464CB859F13552F77C5403487DC02C5140DC123F8C2B290CFB2CFC4E41B05AB940972750053115D24930F7B9A8776DB65B78B85E9538DA7GBx9C" TargetMode="External"/><Relationship Id="rId20" Type="http://schemas.openxmlformats.org/officeDocument/2006/relationships/hyperlink" Target="consultantplus://offline/ref=80E09CC0E464CB859F13552F77C5403487DC02C51C0BC223FCCEEF9AC7EBC3C6E3145ABC93407E740057105D2ECC0A6E8BDF79D072A88A9BF5518CGAxFC" TargetMode="External"/><Relationship Id="rId41" Type="http://schemas.openxmlformats.org/officeDocument/2006/relationships/hyperlink" Target="consultantplus://offline/ref=80E09CC0E464CB859F13552F77C5403487DC02C5140DC123F8C2B290CFB2CFC4E41B05AB940972750053115821930F7B9A8776DB65B78B85E9538DA7GBx9C" TargetMode="External"/><Relationship Id="rId54" Type="http://schemas.openxmlformats.org/officeDocument/2006/relationships/hyperlink" Target="consultantplus://offline/ref=80E09CC0E464CB859F13552F77C5403487DC02C5140DC123F8C2B290CFB2CFC4E41B05AB940972750053115E24930F7B9A8776DB65B78B85E9538DA7GBx9C" TargetMode="External"/><Relationship Id="rId62" Type="http://schemas.openxmlformats.org/officeDocument/2006/relationships/hyperlink" Target="consultantplus://offline/ref=80E09CC0E464CB859F13552F77C5403487DC02C5140DC123F8C2B290CFB2CFC4E41B05AB940972750053115F20930F7B9A8776DB65B78B85E9538DA7GBx9C" TargetMode="External"/><Relationship Id="rId70" Type="http://schemas.openxmlformats.org/officeDocument/2006/relationships/hyperlink" Target="consultantplus://offline/ref=80E09CC0E464CB859F13552F77C5403487DC02C51005C422FCCEEF9AC7EBC3C6E3145AAE93187276094D105A3B9A5B2BGDx7C" TargetMode="External"/><Relationship Id="rId75" Type="http://schemas.openxmlformats.org/officeDocument/2006/relationships/hyperlink" Target="consultantplus://offline/ref=80E09CC0E464CB859F13552F77C5403487DC02C5140DC123F8C2B290CFB2CFC4E41B05AB940972750053115220930F7B9A8776DB65B78B85E9538DA7GBx9C" TargetMode="External"/><Relationship Id="rId83" Type="http://schemas.openxmlformats.org/officeDocument/2006/relationships/hyperlink" Target="consultantplus://offline/ref=80E09CC0E464CB859F13552F77C5403487DC02C5140ECA29FAC4B290CFB2CFC4E41B05AB940972750053115822930F7B9A8776DB65B78B85E9538DA7GBx9C" TargetMode="External"/><Relationship Id="rId88" Type="http://schemas.openxmlformats.org/officeDocument/2006/relationships/hyperlink" Target="consultantplus://offline/ref=80E09CC0E464CB859F13552F77C5403487DC02C5120EC020FDCEEF9AC7EBC3C6E3145ABC93407E740052115A2ECC0A6E8BDF79D072A88A9BF5518CGAxFC" TargetMode="External"/><Relationship Id="rId91" Type="http://schemas.openxmlformats.org/officeDocument/2006/relationships/hyperlink" Target="consultantplus://offline/ref=80E09CC0E464CB859F134B2261A91F3B85D15ACC1D04C977A791B4C790E2C991B65B5BF2D5446175004D135A24G9x1C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E09CC0E464CB859F13552F77C5403487DC02C5140CC425F9C5B290CFB2CFC4E41B05AB940972750053115A20930F7B9A8776DB65B78B85E9538DA7GBx9C" TargetMode="External"/><Relationship Id="rId15" Type="http://schemas.openxmlformats.org/officeDocument/2006/relationships/hyperlink" Target="consultantplus://offline/ref=80E09CC0E464CB859F134B2261A91F3B85D15ACA160EC977A791B4C790E2C991A45B03FED74D7E720658450B61CD5628D7CC7AD972AB8A84GFxEC" TargetMode="External"/><Relationship Id="rId23" Type="http://schemas.openxmlformats.org/officeDocument/2006/relationships/hyperlink" Target="consultantplus://offline/ref=80E09CC0E464CB859F13552F77C5403487DC02C5140CC527F9CDB290CFB2CFC4E41B05AB940972750053115A20930F7B9A8776DB65B78B85E9538DA7GBx9C" TargetMode="External"/><Relationship Id="rId28" Type="http://schemas.openxmlformats.org/officeDocument/2006/relationships/hyperlink" Target="consultantplus://offline/ref=80E09CC0E464CB859F13552F77C5403487DC02C5140EC525F8CCB290CFB2CFC4E41B05AB940972750053115A20930F7B9A8776DB65B78B85E9538DA7GBx9C" TargetMode="External"/><Relationship Id="rId36" Type="http://schemas.openxmlformats.org/officeDocument/2006/relationships/hyperlink" Target="consultantplus://offline/ref=80E09CC0E464CB859F13552F77C5403487DC02C51005C422FCCEEF9AC7EBC3C6E3145AAE93187276094D105A3B9A5B2BGDx7C" TargetMode="External"/><Relationship Id="rId49" Type="http://schemas.openxmlformats.org/officeDocument/2006/relationships/hyperlink" Target="consultantplus://offline/ref=80E09CC0E464CB859F13552F77C5403487DC02C5140CCB29FDC7B290CFB2CFC4E41B05AB940972750053115826930F7B9A8776DB65B78B85E9538DA7GBx9C" TargetMode="External"/><Relationship Id="rId57" Type="http://schemas.openxmlformats.org/officeDocument/2006/relationships/hyperlink" Target="consultantplus://offline/ref=80E09CC0E464CB859F13552F77C5403487DC02C5140CC226FBC3B290CFB2CFC4E41B05AB86092A79025A0F5B2586592ADFGDxBC" TargetMode="External"/><Relationship Id="rId10" Type="http://schemas.openxmlformats.org/officeDocument/2006/relationships/hyperlink" Target="consultantplus://offline/ref=80E09CC0E464CB859F13552F77C5403487DC02C5140DC322FAC2B290CFB2CFC4E41B05AB940972750053115A20930F7B9A8776DB65B78B85E9538DA7GBx9C" TargetMode="External"/><Relationship Id="rId31" Type="http://schemas.openxmlformats.org/officeDocument/2006/relationships/hyperlink" Target="consultantplus://offline/ref=80E09CC0E464CB859F13552F77C5403487DC02C51C04CA29FFCEEF9AC7EBC3C6E3145AAE93187276094D105A3B9A5B2BGDx7C" TargetMode="External"/><Relationship Id="rId44" Type="http://schemas.openxmlformats.org/officeDocument/2006/relationships/hyperlink" Target="consultantplus://offline/ref=80E09CC0E464CB859F13552F77C5403487DC02C5140DC123F8C2B290CFB2CFC4E41B05AB940972750053115922930F7B9A8776DB65B78B85E9538DA7GBx9C" TargetMode="External"/><Relationship Id="rId52" Type="http://schemas.openxmlformats.org/officeDocument/2006/relationships/hyperlink" Target="consultantplus://offline/ref=80E09CC0E464CB859F13552F77C5403487DC02C5140DC123F8C2B290CFB2CFC4E41B05AB940972750053115E24930F7B9A8776DB65B78B85E9538DA7GBx9C" TargetMode="External"/><Relationship Id="rId60" Type="http://schemas.openxmlformats.org/officeDocument/2006/relationships/hyperlink" Target="consultantplus://offline/ref=80E09CC0E464CB859F13552F77C5403487DC02C5140CC425F9C5B290CFB2CFC4E41B05AB940972750053115825930F7B9A8776DB65B78B85E9538DA7GBx9C" TargetMode="External"/><Relationship Id="rId65" Type="http://schemas.openxmlformats.org/officeDocument/2006/relationships/hyperlink" Target="consultantplus://offline/ref=80E09CC0E464CB859F13552F77C5403487DC02C5140DC322FAC2B290CFB2CFC4E41B05AB940972750053115F2C930F7B9A8776DB65B78B85E9538DA7GBx9C" TargetMode="External"/><Relationship Id="rId73" Type="http://schemas.openxmlformats.org/officeDocument/2006/relationships/hyperlink" Target="consultantplus://offline/ref=80E09CC0E464CB859F134B2261A91F3B85D15ACC1D04C977A791B4C790E2C991B65B5BF2D5446175004D135A24G9x1C" TargetMode="External"/><Relationship Id="rId78" Type="http://schemas.openxmlformats.org/officeDocument/2006/relationships/hyperlink" Target="consultantplus://offline/ref=80E09CC0E464CB859F13552F77C5403487DC02C5140CC425F9C5B290CFB2CFC4E41B05AB94097275005311582D930F7B9A8776DB65B78B85E9538DA7GBx9C" TargetMode="External"/><Relationship Id="rId81" Type="http://schemas.openxmlformats.org/officeDocument/2006/relationships/hyperlink" Target="consultantplus://offline/ref=80E09CC0E464CB859F13552F77C5403487DC02C5140DC123F8C2B290CFB2CFC4E41B05AB940972750053105A27930F7B9A8776DB65B78B85E9538DA7GBx9C" TargetMode="External"/><Relationship Id="rId86" Type="http://schemas.openxmlformats.org/officeDocument/2006/relationships/hyperlink" Target="consultantplus://offline/ref=80E09CC0E464CB859F134B2261A91F3B85D35FCF1D08C977A791B4C790E2C991B65B5BF2D5446175004D135A24G9x1C" TargetMode="External"/><Relationship Id="rId94" Type="http://schemas.openxmlformats.org/officeDocument/2006/relationships/hyperlink" Target="consultantplus://offline/ref=80E09CC0E464CB859F13552F77C5403487DC02C5140CC425F9C5B290CFB2CFC4E41B05AB940972750053115F24930F7B9A8776DB65B78B85E9538DA7GBx9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E09CC0E464CB859F13552F77C5403487DC02C5140CCB29FDC7B290CFB2CFC4E41B05AB940972750053115A20930F7B9A8776DB65B78B85E9538DA7GBx9C" TargetMode="External"/><Relationship Id="rId13" Type="http://schemas.openxmlformats.org/officeDocument/2006/relationships/hyperlink" Target="consultantplus://offline/ref=80E09CC0E464CB859F13552F77C5403487DC02C5140EC525F8CCB290CFB2CFC4E41B05AB940972750053115A20930F7B9A8776DB65B78B85E9538DA7GBx9C" TargetMode="External"/><Relationship Id="rId18" Type="http://schemas.openxmlformats.org/officeDocument/2006/relationships/hyperlink" Target="consultantplus://offline/ref=80E09CC0E464CB859F13552F77C5403487DC02C5140CC226FBC3B290CFB2CFC4E41B05AB86092A79025A0F5B2586592ADFGDxBC" TargetMode="External"/><Relationship Id="rId39" Type="http://schemas.openxmlformats.org/officeDocument/2006/relationships/hyperlink" Target="consultantplus://offline/ref=80E09CC0E464CB859F134B2261A91F3B8DD759C81507947DAFC8B8C597ED9694A34A03FDDE537E741E51115BG2x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91</Pages>
  <Words>20752</Words>
  <Characters>118292</Characters>
  <Application>Microsoft Office Word</Application>
  <DocSecurity>0</DocSecurity>
  <Lines>985</Lines>
  <Paragraphs>277</Paragraphs>
  <ScaleCrop>false</ScaleCrop>
  <Company/>
  <LinksUpToDate>false</LinksUpToDate>
  <CharactersWithSpaces>138767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2019-10-29T02:49:00Z</dcterms:created>
  <dcterms:modified xsi:type="dcterms:W3CDTF">2019-10-29T02:49:00Z</dcterms:modified>
</cp:coreProperties>
</file>