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66" w:rsidRDefault="003B6B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B6B66" w:rsidRDefault="003B6B66">
      <w:pPr>
        <w:pStyle w:val="ConsPlusNormal"/>
        <w:jc w:val="both"/>
        <w:outlineLvl w:val="0"/>
      </w:pPr>
    </w:p>
    <w:p w:rsidR="003B6B66" w:rsidRDefault="003B6B66">
      <w:pPr>
        <w:pStyle w:val="ConsPlusTitle"/>
        <w:jc w:val="center"/>
        <w:outlineLvl w:val="0"/>
      </w:pPr>
      <w:r>
        <w:t>АДМИНИСТРАЦИЯ ГОРОДА АЧИНСКА</w:t>
      </w:r>
    </w:p>
    <w:p w:rsidR="003B6B66" w:rsidRDefault="003B6B66">
      <w:pPr>
        <w:pStyle w:val="ConsPlusTitle"/>
        <w:jc w:val="center"/>
      </w:pPr>
      <w:r>
        <w:t>КРАСНОЯРСКОГО КРАЯ</w:t>
      </w:r>
    </w:p>
    <w:p w:rsidR="003B6B66" w:rsidRDefault="003B6B66">
      <w:pPr>
        <w:pStyle w:val="ConsPlusTitle"/>
        <w:jc w:val="center"/>
      </w:pPr>
    </w:p>
    <w:p w:rsidR="003B6B66" w:rsidRDefault="003B6B66">
      <w:pPr>
        <w:pStyle w:val="ConsPlusTitle"/>
        <w:jc w:val="center"/>
      </w:pPr>
      <w:r>
        <w:t>ПОСТАНОВЛЕНИЕ</w:t>
      </w:r>
    </w:p>
    <w:p w:rsidR="003B6B66" w:rsidRDefault="003B6B66">
      <w:pPr>
        <w:pStyle w:val="ConsPlusTitle"/>
        <w:jc w:val="center"/>
      </w:pPr>
      <w:r>
        <w:t>от 17 октября 2019 г. N 428-п</w:t>
      </w:r>
    </w:p>
    <w:p w:rsidR="003B6B66" w:rsidRDefault="003B6B66">
      <w:pPr>
        <w:pStyle w:val="ConsPlusTitle"/>
        <w:jc w:val="center"/>
      </w:pPr>
    </w:p>
    <w:p w:rsidR="003B6B66" w:rsidRDefault="003B6B66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3B6B66" w:rsidRDefault="003B6B66">
      <w:pPr>
        <w:pStyle w:val="ConsPlusTitle"/>
        <w:jc w:val="center"/>
      </w:pPr>
      <w:r>
        <w:t>"СИСТЕМА СОЦИАЛЬНОЙ ЗАЩИТЫ НАСЕЛЕНИЯ ГОРОДА АЧИНСКА"</w:t>
      </w:r>
    </w:p>
    <w:p w:rsidR="003B6B66" w:rsidRDefault="003B6B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6B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B66" w:rsidRDefault="003B6B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5">
              <w:r>
                <w:rPr>
                  <w:color w:val="0000FF"/>
                </w:rPr>
                <w:t>N 047-п</w:t>
              </w:r>
            </w:hyperlink>
            <w:r>
              <w:rPr>
                <w:color w:val="392C69"/>
              </w:rPr>
              <w:t xml:space="preserve">, от 17.03.2020 </w:t>
            </w:r>
            <w:hyperlink r:id="rId6">
              <w:r>
                <w:rPr>
                  <w:color w:val="0000FF"/>
                </w:rPr>
                <w:t>N 076-п</w:t>
              </w:r>
            </w:hyperlink>
            <w:r>
              <w:rPr>
                <w:color w:val="392C69"/>
              </w:rPr>
              <w:t xml:space="preserve">, от 29.04.2020 </w:t>
            </w:r>
            <w:hyperlink r:id="rId7">
              <w:r>
                <w:rPr>
                  <w:color w:val="0000FF"/>
                </w:rPr>
                <w:t>N 129-п</w:t>
              </w:r>
            </w:hyperlink>
            <w:r>
              <w:rPr>
                <w:color w:val="392C69"/>
              </w:rPr>
              <w:t>,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31.08.2020 </w:t>
            </w:r>
            <w:hyperlink r:id="rId8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05.10.2020 </w:t>
            </w:r>
            <w:hyperlink r:id="rId9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 xml:space="preserve">, от 10.08.2021 </w:t>
            </w:r>
            <w:hyperlink r:id="rId10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27.09.2021 </w:t>
            </w:r>
            <w:hyperlink r:id="rId11">
              <w:r>
                <w:rPr>
                  <w:color w:val="0000FF"/>
                </w:rPr>
                <w:t>N 275-п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12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 xml:space="preserve">, от 12.01.2022 </w:t>
            </w:r>
            <w:hyperlink r:id="rId13">
              <w:r>
                <w:rPr>
                  <w:color w:val="0000FF"/>
                </w:rPr>
                <w:t>N 005-п</w:t>
              </w:r>
            </w:hyperlink>
            <w:r>
              <w:rPr>
                <w:color w:val="392C69"/>
              </w:rPr>
              <w:t>,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11.04.2022 </w:t>
            </w:r>
            <w:hyperlink r:id="rId14">
              <w:r>
                <w:rPr>
                  <w:color w:val="0000FF"/>
                </w:rPr>
                <w:t>N 103-п</w:t>
              </w:r>
            </w:hyperlink>
            <w:r>
              <w:rPr>
                <w:color w:val="392C69"/>
              </w:rPr>
              <w:t xml:space="preserve">, от 21.10.2022 </w:t>
            </w:r>
            <w:hyperlink r:id="rId15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22.06.2023 </w:t>
            </w:r>
            <w:hyperlink r:id="rId16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>,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17">
              <w:r>
                <w:rPr>
                  <w:color w:val="0000FF"/>
                </w:rPr>
                <w:t>N 304-п</w:t>
              </w:r>
            </w:hyperlink>
            <w:r>
              <w:rPr>
                <w:color w:val="392C69"/>
              </w:rPr>
              <w:t xml:space="preserve">, от 07.05.2024 </w:t>
            </w:r>
            <w:hyperlink r:id="rId18">
              <w:r>
                <w:rPr>
                  <w:color w:val="0000FF"/>
                </w:rPr>
                <w:t>N 131-п</w:t>
              </w:r>
            </w:hyperlink>
            <w:r>
              <w:rPr>
                <w:color w:val="392C69"/>
              </w:rPr>
              <w:t xml:space="preserve">, от 14.10.2024 </w:t>
            </w:r>
            <w:hyperlink r:id="rId19">
              <w:r>
                <w:rPr>
                  <w:color w:val="0000FF"/>
                </w:rPr>
                <w:t>N 285-п</w:t>
              </w:r>
            </w:hyperlink>
            <w:r>
              <w:rPr>
                <w:color w:val="392C69"/>
              </w:rPr>
              <w:t>,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09.12.2024 </w:t>
            </w:r>
            <w:hyperlink r:id="rId20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B66" w:rsidRDefault="003B6B66">
            <w:pPr>
              <w:pStyle w:val="ConsPlusNormal"/>
            </w:pP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t xml:space="preserve">В связи с принятием </w:t>
      </w:r>
      <w:hyperlink r:id="rId21">
        <w:r>
          <w:rPr>
            <w:color w:val="0000FF"/>
          </w:rPr>
          <w:t>Закона</w:t>
        </w:r>
      </w:hyperlink>
      <w:r>
        <w:t xml:space="preserve"> Красноярского края от 04.06.2019 N 7-2828 "О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граждан", реформированием системы управления "Социальная защита населения" и созданием с 01.01.2020 краевого государственного казенного учреждения "Управление социальной защиты населения", в соответствии со </w:t>
      </w:r>
      <w:hyperlink r:id="rId22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23">
        <w:r>
          <w:rPr>
            <w:color w:val="0000FF"/>
          </w:rPr>
          <w:t>статьей 16.1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</w:t>
      </w:r>
      <w:hyperlink r:id="rId25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</w:t>
      </w:r>
      <w:hyperlink r:id="rId26">
        <w:r>
          <w:rPr>
            <w:color w:val="0000FF"/>
          </w:rPr>
          <w:t>статьями 36</w:t>
        </w:r>
      </w:hyperlink>
      <w:r>
        <w:t xml:space="preserve">, </w:t>
      </w:r>
      <w:hyperlink r:id="rId27">
        <w:r>
          <w:rPr>
            <w:color w:val="0000FF"/>
          </w:rPr>
          <w:t>40</w:t>
        </w:r>
      </w:hyperlink>
      <w:r>
        <w:t xml:space="preserve">, </w:t>
      </w:r>
      <w:hyperlink r:id="rId28">
        <w:r>
          <w:rPr>
            <w:color w:val="0000FF"/>
          </w:rPr>
          <w:t>55</w:t>
        </w:r>
      </w:hyperlink>
      <w:r>
        <w:t xml:space="preserve">, </w:t>
      </w:r>
      <w:hyperlink r:id="rId29">
        <w:r>
          <w:rPr>
            <w:color w:val="0000FF"/>
          </w:rPr>
          <w:t>57</w:t>
        </w:r>
      </w:hyperlink>
      <w:r>
        <w:t xml:space="preserve"> Устава города Ачинска, постановляю: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38">
        <w:r>
          <w:rPr>
            <w:color w:val="0000FF"/>
          </w:rPr>
          <w:t>программу</w:t>
        </w:r>
      </w:hyperlink>
      <w:r>
        <w:t xml:space="preserve"> города Ачинска "Система социальной защиты населения города Ачинска" согласно приложению.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по общественно-политическим вопросам Т.А. Данченко.</w:t>
      </w:r>
    </w:p>
    <w:p w:rsidR="003B6B66" w:rsidRDefault="003B6B66">
      <w:pPr>
        <w:pStyle w:val="ConsPlusNormal"/>
        <w:jc w:val="both"/>
      </w:pPr>
      <w:r>
        <w:t xml:space="preserve">(п. 2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14.10.2024 N 285-п)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3. Опубликовать Постановление в газете "Ачинская газета" и разместить на официальном сайте органов местного самоуправления г. Ачинска https://www.adm-achinsk.ru.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но не ранее 01.01.2020.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right"/>
      </w:pPr>
      <w:r>
        <w:t>Глава</w:t>
      </w:r>
    </w:p>
    <w:p w:rsidR="003B6B66" w:rsidRDefault="003B6B66">
      <w:pPr>
        <w:pStyle w:val="ConsPlusNormal"/>
        <w:jc w:val="right"/>
      </w:pPr>
      <w:r>
        <w:t>города Ачинска</w:t>
      </w:r>
    </w:p>
    <w:p w:rsidR="003B6B66" w:rsidRDefault="003B6B66">
      <w:pPr>
        <w:pStyle w:val="ConsPlusNormal"/>
        <w:jc w:val="right"/>
      </w:pPr>
      <w:r>
        <w:t>И.У.АХМЕТОВ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right"/>
        <w:outlineLvl w:val="0"/>
      </w:pPr>
      <w:r>
        <w:t>Приложение</w:t>
      </w:r>
    </w:p>
    <w:p w:rsidR="003B6B66" w:rsidRDefault="003B6B66">
      <w:pPr>
        <w:pStyle w:val="ConsPlusNormal"/>
        <w:jc w:val="right"/>
      </w:pPr>
      <w:r>
        <w:t>к Постановлению</w:t>
      </w:r>
    </w:p>
    <w:p w:rsidR="003B6B66" w:rsidRDefault="003B6B66">
      <w:pPr>
        <w:pStyle w:val="ConsPlusNormal"/>
        <w:jc w:val="right"/>
      </w:pPr>
      <w:r>
        <w:t>администрации города Ачинска</w:t>
      </w:r>
    </w:p>
    <w:p w:rsidR="003B6B66" w:rsidRDefault="003B6B66">
      <w:pPr>
        <w:pStyle w:val="ConsPlusNormal"/>
        <w:jc w:val="right"/>
      </w:pPr>
      <w:r>
        <w:t>от 17 октября 2019 г. N 428-п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3B6B66" w:rsidRDefault="003B6B66">
      <w:pPr>
        <w:pStyle w:val="ConsPlusTitle"/>
        <w:jc w:val="center"/>
      </w:pPr>
      <w:r>
        <w:t>ГОРОДА АЧИНСКА "СИСТЕМА СОЦИАЛЬНОЙ ЗАЩИТЫ НАСЕЛЕНИЯ</w:t>
      </w:r>
    </w:p>
    <w:p w:rsidR="003B6B66" w:rsidRDefault="003B6B66">
      <w:pPr>
        <w:pStyle w:val="ConsPlusTitle"/>
        <w:jc w:val="center"/>
      </w:pPr>
      <w:r>
        <w:t>ГОРОДА АЧИНСКА"</w:t>
      </w:r>
    </w:p>
    <w:p w:rsidR="003B6B66" w:rsidRDefault="003B6B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B6B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B66" w:rsidRDefault="003B6B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3B6B66" w:rsidRDefault="003B6B66">
            <w:pPr>
              <w:pStyle w:val="ConsPlusNormal"/>
              <w:jc w:val="center"/>
            </w:pPr>
            <w:r>
              <w:rPr>
                <w:color w:val="392C69"/>
              </w:rPr>
              <w:t>от 09.12.2024 N 353-п)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6B66" w:rsidRDefault="003B6B66">
            <w:pPr>
              <w:pStyle w:val="ConsPlusNormal"/>
            </w:pP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1"/>
      </w:pPr>
      <w:r>
        <w:t>1. СТРАТЕГИЧЕСКИЕ ПРИОРИТЕТЫ И ЦЕЛИ СОЦИАЛЬНО-ЭКОНОМИЧЕСКОГО</w:t>
      </w:r>
    </w:p>
    <w:p w:rsidR="003B6B66" w:rsidRDefault="003B6B66">
      <w:pPr>
        <w:pStyle w:val="ConsPlusTitle"/>
        <w:jc w:val="center"/>
      </w:pPr>
      <w:r>
        <w:lastRenderedPageBreak/>
        <w:t>РАЗВИТИЯ ГОРОДА АЧИНСКА В СФЕРЕ СИСТЕМЫ СОЦИАЛЬНОЙ ЗАЩИТЫ</w:t>
      </w:r>
    </w:p>
    <w:p w:rsidR="003B6B66" w:rsidRDefault="003B6B66">
      <w:pPr>
        <w:pStyle w:val="ConsPlusTitle"/>
        <w:jc w:val="center"/>
      </w:pPr>
      <w:r>
        <w:t>НАСЕЛЕНИЯ ГОРОДА АЧИНСКА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1.1. Оценка текущего состояния сферы социальной поддержки</w:t>
      </w:r>
    </w:p>
    <w:p w:rsidR="003B6B66" w:rsidRDefault="003B6B66">
      <w:pPr>
        <w:pStyle w:val="ConsPlusTitle"/>
        <w:jc w:val="center"/>
      </w:pPr>
      <w:r>
        <w:t>граждан в городе Ачинске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t xml:space="preserve">Социальная поддержка граждан на территории города Ачинска формируется в соответствии с положениями </w:t>
      </w:r>
      <w:hyperlink r:id="rId32">
        <w:r>
          <w:rPr>
            <w:color w:val="0000FF"/>
          </w:rPr>
          <w:t>Конституции</w:t>
        </w:r>
      </w:hyperlink>
      <w:r>
        <w:t xml:space="preserve"> Российской Федерации, в которой определено, что в Российской Федерации устанавливаются государственные пенсии, пособия и иные гарантии социальной защиты.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В целях реализации социальных гарантий, а также гарантий по оказанию гражданам медицинской помощи, предусмотренных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27.04.2024 N 555 "О целевом обучении по образовательным программам среднего профессионального и высшего образования", </w:t>
      </w:r>
      <w:hyperlink r:id="rId34">
        <w:r>
          <w:rPr>
            <w:color w:val="0000FF"/>
          </w:rPr>
          <w:t>Законом</w:t>
        </w:r>
      </w:hyperlink>
      <w:r>
        <w:t xml:space="preserve"> Красноярского края от 24.04.2008 N 5-1565 "Об особенностях правового регулирования муниципальной службы в Красноярском крае", </w:t>
      </w:r>
      <w:hyperlink r:id="rId35">
        <w:r>
          <w:rPr>
            <w:color w:val="0000FF"/>
          </w:rPr>
          <w:t>Постановлением</w:t>
        </w:r>
      </w:hyperlink>
      <w:r>
        <w:t xml:space="preserve"> Главы города Ачинска от 15.07.2002 N 1658-п "Об утверждении Положения о порядке установления и выплаты ежемесячной доплаты к государственной трудовой пенсии лицам, замещавшим муниципальные должности муниципальной службы в городе Ачинске" предоставляются ежемесячные выплаты, выплаты Почетным гражданам, выплаты подъемного пособия врачам-специалистам (кроме врачей-стоматологов) (далее - врачам-специалистам) учреждений здравоохранения, расположенных на территории города Ачинска, выплаты мер материального стимулирования гражданам, заключившим договор о целевом обучении в 2024 году (далее - договор о целевом обучении) в образовательном учреждении высшего профессионального (медицинского) образования.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Предоставление меры социальной гарантии гражданам носит заявительный характер, предусматривающий обращение гражданина или его законного представителя в письменной или электронной форме в администрацию города Ачинска или многофункциональный центр для предоставления муниципальных услуг.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Подъемное пособие при переезде на новое место работы выплачивается врачам-специалистам, прибывшим на территорию города Ачинска, заключившим трудовой договор с учреждением здравоохранения, расположенным на территории города Ачинска, и обязавшимся отработать в учреждении здравоохранения во врачебной должности не менее пяти лет (далее - получатель пособия).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Выплата мер материального стимулирования гражданам, по специальности "Лечебное дело", "Педиатрия" производится администрацией города Ачинска в соответствии с договором о целевом обучении по образовательной программе высшего образования, заключенным в 2024 году.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профессиональный подход, при котором меры социальной поддержки предоставляются, например, муниципальным служащим в связи с особыми условиями осуществления профессиональной деятельности.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При реализации муниципальной программы возможны: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финансово-экономические риски, связанные со снижением объемов финансирования программных мероприятий за счет средств бюджета города Ачинска;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социальные риски, связанные с изменением численного, возрастного состава муниципальных служащих города Ачинска, врачей-специалистов, граждан, заключивших договор о целевом обучении;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информационные риски, связанные с недостаточным информированием муниципальных служащих города Ачинска, врачей-специалистов, граждан, заключивших договор о целевом обучении, о мероприятиях муниципальной программы и возможности получения дополнительных мер социальной поддержки.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1.2. Приоритеты и цели муниципальной политики в сфере</w:t>
      </w:r>
    </w:p>
    <w:p w:rsidR="003B6B66" w:rsidRDefault="003B6B66">
      <w:pPr>
        <w:pStyle w:val="ConsPlusTitle"/>
        <w:jc w:val="center"/>
      </w:pPr>
      <w:r>
        <w:t>системы социальной защиты населения города Ачинска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t>Приоритетным направлением социальной политики города Ачинска и целью муниципальной программы города Ачинска является обеспечение социальной поддержки отдельных категорий граждан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Реализация мероприятий муниципальной программы будет способствовать достижению следующих социально-экономических результатов: своевременное и в полном объеме предоставление мер социальной поддержки отдельных категорий граждан, в рамках принятых публичных обязательств по социальной поддержке.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1.3. Сведения о взаимосвязи целей, задач</w:t>
      </w:r>
    </w:p>
    <w:p w:rsidR="003B6B66" w:rsidRDefault="003B6B66">
      <w:pPr>
        <w:pStyle w:val="ConsPlusTitle"/>
        <w:jc w:val="center"/>
      </w:pPr>
      <w:r>
        <w:t>социально-экономического развития города Ачинска,</w:t>
      </w:r>
    </w:p>
    <w:p w:rsidR="003B6B66" w:rsidRDefault="003B6B66">
      <w:pPr>
        <w:pStyle w:val="ConsPlusTitle"/>
        <w:jc w:val="center"/>
      </w:pPr>
      <w:r>
        <w:t>установленных документами стратегического планирования</w:t>
      </w:r>
    </w:p>
    <w:p w:rsidR="003B6B66" w:rsidRDefault="003B6B66">
      <w:pPr>
        <w:pStyle w:val="ConsPlusTitle"/>
        <w:jc w:val="center"/>
      </w:pPr>
      <w:r>
        <w:t>города Ачинска, с национальными целями, целями</w:t>
      </w:r>
    </w:p>
    <w:p w:rsidR="003B6B66" w:rsidRDefault="003B6B66">
      <w:pPr>
        <w:pStyle w:val="ConsPlusTitle"/>
        <w:jc w:val="center"/>
      </w:pPr>
      <w:r>
        <w:t>и показателями государственных программ Красноярского края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t xml:space="preserve">В результате реализации программы, муниципальным служащим предоставляется право на дополнительные гарантии, направленные на повышение уровня жизни. Социальная эффективность реализации программы выражена в </w:t>
      </w:r>
      <w:r>
        <w:lastRenderedPageBreak/>
        <w:t>улучшении качества жизни отдельных категорий населения города Ачинска путем предоставления своевременно и в полном объеме пенсионного обеспечения, ежемесячных и единоразовых выплат, мер материального стимулирования в соответствии с действующим законодательством Российской Федерации.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Программа предполагает выраженную социальную направленность.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Программа разработана с целью повышения эффективности бюджетных расходов и качества управления затратами и результатами.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Реализация мероприятий программы связана с учетом приоритетных задач развития социальной сферы города Ачинска, определенной в </w:t>
      </w:r>
      <w:hyperlink r:id="rId36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города Ачинска, утвержденной Решением Ачинского городского Совета депутатов от 07.12.2018 N 40-236р "Об утверждении Стратегии социально-экономического развития города Ачинска до 2030 года", Распоряжением администрации города Ачинска от 05.04.2022 N 1185-р "Об утверждении Плана мероприятий по реализации стратегии социально-экономического развития города Ачинска до 2030 года".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1.4. Задачи муниципального управления, способы</w:t>
      </w:r>
    </w:p>
    <w:p w:rsidR="003B6B66" w:rsidRDefault="003B6B66">
      <w:pPr>
        <w:pStyle w:val="ConsPlusTitle"/>
        <w:jc w:val="center"/>
      </w:pPr>
      <w:r>
        <w:t>их эффективного решения в сфере социальной защиты</w:t>
      </w:r>
    </w:p>
    <w:p w:rsidR="003B6B66" w:rsidRDefault="003B6B66">
      <w:pPr>
        <w:pStyle w:val="ConsPlusTitle"/>
        <w:jc w:val="center"/>
      </w:pPr>
      <w:r>
        <w:t>населения города Ачинска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t>Задачами муниципальной программы города Ачинска "Система социальной защиты населения города Ачинска" являются: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1. Предоставление дополнительных мер социальной поддержки отдельным категориям граждан города Ачинска;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2. Реализация социальных гарантий, предусмотренных законодательством о муниципальной службе;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3. Привлечение и закрепление на территории города Ачинска врачей-специалистов.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1"/>
      </w:pPr>
      <w:r>
        <w:t>1. ПАСПОРТ</w:t>
      </w:r>
    </w:p>
    <w:p w:rsidR="003B6B66" w:rsidRDefault="003B6B66">
      <w:pPr>
        <w:pStyle w:val="ConsPlusTitle"/>
        <w:jc w:val="center"/>
      </w:pPr>
      <w:r>
        <w:t>МУНИЦИПАЛЬНОЙ ПРОГРАММЫ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2.1. Основные положения</w:t>
      </w:r>
    </w:p>
    <w:p w:rsidR="003B6B66" w:rsidRDefault="003B6B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520"/>
      </w:tblGrid>
      <w:tr w:rsidR="003B6B66">
        <w:tc>
          <w:tcPr>
            <w:tcW w:w="9071" w:type="dxa"/>
            <w:gridSpan w:val="2"/>
          </w:tcPr>
          <w:p w:rsidR="003B6B66" w:rsidRDefault="003B6B66">
            <w:pPr>
              <w:pStyle w:val="ConsPlusNormal"/>
            </w:pPr>
            <w:r>
              <w:t>Муниципальная программа города Ачинска "Система социальной защиты населения города Ачинска"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r>
              <w:t>Данченко Татьяна Александровна - заместитель Главы города Ачинска по общественно-политической работе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r>
              <w:t>2025 - 2030 годы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r>
              <w:t>Обеспечение социальной поддержки отдельных категорий граждан города Ачинска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>Объемы финансового обеспечения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r>
              <w:t>Общий объем финансового обеспечения на реализацию муниципальной программы составляет - 24130,7 тыс. руб., в том числе:</w:t>
            </w:r>
          </w:p>
          <w:p w:rsidR="003B6B66" w:rsidRDefault="003B6B66">
            <w:pPr>
              <w:pStyle w:val="ConsPlusNormal"/>
            </w:pPr>
            <w:r>
              <w:t>2025 год - 7887,7 тыс. руб.;</w:t>
            </w:r>
          </w:p>
          <w:p w:rsidR="003B6B66" w:rsidRDefault="003B6B66">
            <w:pPr>
              <w:pStyle w:val="ConsPlusNormal"/>
            </w:pPr>
            <w:r>
              <w:t>2026 год - 8087,0 тыс. руб.;</w:t>
            </w:r>
          </w:p>
          <w:p w:rsidR="003B6B66" w:rsidRDefault="003B6B66">
            <w:pPr>
              <w:pStyle w:val="ConsPlusNormal"/>
            </w:pPr>
            <w:r>
              <w:t>2027 год - 8156,0 тыс. руб.;</w:t>
            </w:r>
          </w:p>
          <w:p w:rsidR="003B6B66" w:rsidRDefault="003B6B66">
            <w:pPr>
              <w:pStyle w:val="ConsPlusNormal"/>
            </w:pPr>
            <w:r>
              <w:t>из них:</w:t>
            </w:r>
          </w:p>
          <w:p w:rsidR="003B6B66" w:rsidRDefault="003B6B66">
            <w:pPr>
              <w:pStyle w:val="ConsPlusNormal"/>
            </w:pPr>
            <w:r>
              <w:t>за счет средств бюджета города - 24130,7 тыс. руб., в том числе по годам:</w:t>
            </w:r>
          </w:p>
          <w:p w:rsidR="003B6B66" w:rsidRDefault="003B6B66">
            <w:pPr>
              <w:pStyle w:val="ConsPlusNormal"/>
            </w:pPr>
            <w:r>
              <w:t>2025 год - 7887,7 тыс. руб.;</w:t>
            </w:r>
          </w:p>
          <w:p w:rsidR="003B6B66" w:rsidRDefault="003B6B66">
            <w:pPr>
              <w:pStyle w:val="ConsPlusNormal"/>
            </w:pPr>
            <w:r>
              <w:t>2026 год - 8087,0 тыс. руб.;</w:t>
            </w:r>
          </w:p>
          <w:p w:rsidR="003B6B66" w:rsidRDefault="003B6B66">
            <w:pPr>
              <w:pStyle w:val="ConsPlusNormal"/>
            </w:pPr>
            <w:r>
              <w:t>2027 год - 8156,0 тыс. руб.</w:t>
            </w:r>
          </w:p>
        </w:tc>
      </w:tr>
      <w:tr w:rsidR="003B6B66">
        <w:tc>
          <w:tcPr>
            <w:tcW w:w="2551" w:type="dxa"/>
          </w:tcPr>
          <w:p w:rsidR="003B6B66" w:rsidRDefault="003B6B66">
            <w:pPr>
              <w:pStyle w:val="ConsPlusNormal"/>
            </w:pPr>
            <w:r>
              <w:t xml:space="preserve">Связь с национальными целями развития Российской Федерации, государственными программами Красноярского края (при наличии) и (или) </w:t>
            </w:r>
            <w:r>
              <w:lastRenderedPageBreak/>
              <w:t>целями, задачами социально-экономического развития города Ачинска, установленными документами стратегического планирования города Ачинска</w:t>
            </w:r>
          </w:p>
        </w:tc>
        <w:tc>
          <w:tcPr>
            <w:tcW w:w="6520" w:type="dxa"/>
          </w:tcPr>
          <w:p w:rsidR="003B6B66" w:rsidRDefault="003B6B66">
            <w:pPr>
              <w:pStyle w:val="ConsPlusNormal"/>
            </w:pPr>
            <w:hyperlink r:id="rId37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07.12.2018 N 40-236р "Об утверждении Стратегии социально-экономического развития города Ачинска до 2030 года".</w:t>
            </w:r>
          </w:p>
          <w:p w:rsidR="003B6B66" w:rsidRDefault="003B6B66">
            <w:pPr>
              <w:pStyle w:val="ConsPlusNormal"/>
            </w:pPr>
            <w:r>
              <w:t>Цель: повышение качества и доступности предоставления социальных услуг.</w:t>
            </w:r>
          </w:p>
          <w:p w:rsidR="003B6B66" w:rsidRDefault="003B6B66">
            <w:pPr>
              <w:pStyle w:val="ConsPlusNormal"/>
            </w:pPr>
            <w:r>
              <w:t xml:space="preserve">Распоряжение администрации города Ачинска от 05.04.2022 N 1185-р "Об </w:t>
            </w:r>
            <w:r>
              <w:lastRenderedPageBreak/>
              <w:t>утверждении Плана мероприятий по реализации стратегии социально-экономического развития города Ачинска до 2030 года",</w:t>
            </w:r>
          </w:p>
          <w:p w:rsidR="003B6B66" w:rsidRDefault="003B6B66">
            <w:pPr>
              <w:pStyle w:val="ConsPlusNormal"/>
            </w:pPr>
            <w:hyperlink r:id="rId38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24.04.2008 N 5-1565 "Об особенностях правового регулирования муниципальной службы в Красноярском крае"</w:t>
            </w: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2.2. Перечень показателей муниципальной программы</w:t>
      </w:r>
    </w:p>
    <w:p w:rsidR="003B6B66" w:rsidRDefault="003B6B66">
      <w:pPr>
        <w:pStyle w:val="ConsPlusTitle"/>
        <w:jc w:val="center"/>
      </w:pPr>
      <w:r>
        <w:t>с указанием планируемых к достижению значений в результате</w:t>
      </w:r>
    </w:p>
    <w:p w:rsidR="003B6B66" w:rsidRDefault="003B6B66">
      <w:pPr>
        <w:pStyle w:val="ConsPlusTitle"/>
        <w:jc w:val="center"/>
      </w:pPr>
      <w:r>
        <w:t>реализации муниципальной программы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sectPr w:rsidR="003B6B66" w:rsidSect="008F53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5"/>
        <w:gridCol w:w="1489"/>
        <w:gridCol w:w="1107"/>
        <w:gridCol w:w="1847"/>
        <w:gridCol w:w="958"/>
        <w:gridCol w:w="755"/>
        <w:gridCol w:w="779"/>
        <w:gridCol w:w="589"/>
        <w:gridCol w:w="589"/>
        <w:gridCol w:w="589"/>
        <w:gridCol w:w="589"/>
        <w:gridCol w:w="1762"/>
        <w:gridCol w:w="1353"/>
        <w:gridCol w:w="1835"/>
        <w:gridCol w:w="1552"/>
      </w:tblGrid>
      <w:tr w:rsidR="003B6B66">
        <w:tc>
          <w:tcPr>
            <w:tcW w:w="45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0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Показатели муниципальной программы города Ачинска</w:t>
            </w:r>
          </w:p>
        </w:tc>
        <w:tc>
          <w:tcPr>
            <w:tcW w:w="1399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531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3B6B66" w:rsidRDefault="003B6B66">
            <w:pPr>
              <w:pStyle w:val="ConsPlusNormal"/>
              <w:jc w:val="center"/>
            </w:pPr>
            <w:r>
              <w:t>Базовые значения показателя муниципальной программы города Ачинска за два года, предшествующих году начала реализации программы</w:t>
            </w:r>
          </w:p>
        </w:tc>
        <w:tc>
          <w:tcPr>
            <w:tcW w:w="2896" w:type="dxa"/>
            <w:gridSpan w:val="4"/>
          </w:tcPr>
          <w:p w:rsidR="003B6B66" w:rsidRDefault="003B6B66">
            <w:pPr>
              <w:pStyle w:val="ConsPlusNormal"/>
              <w:jc w:val="center"/>
            </w:pPr>
            <w:r>
              <w:t>Значения показателя по годам реализации муниципальной программы города Ачинска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Связь с целевым показателем национальной цели/государственной программы Красноярского края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  <w:jc w:val="center"/>
            </w:pPr>
            <w:r>
              <w:t>Источник Информации (информационная система)</w:t>
            </w:r>
          </w:p>
        </w:tc>
      </w:tr>
      <w:tr w:rsidR="003B6B66"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849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969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3B6B66" w:rsidRDefault="003B6B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  <w:jc w:val="center"/>
            </w:pPr>
            <w:r>
              <w:t>15</w:t>
            </w:r>
          </w:p>
        </w:tc>
      </w:tr>
      <w:tr w:rsidR="003B6B66">
        <w:tc>
          <w:tcPr>
            <w:tcW w:w="19782" w:type="dxa"/>
            <w:gridSpan w:val="15"/>
          </w:tcPr>
          <w:p w:rsidR="003B6B66" w:rsidRDefault="003B6B66">
            <w:pPr>
              <w:pStyle w:val="ConsPlusNormal"/>
            </w:pPr>
            <w:r>
              <w:t>Цель муниципальной программы города Ачинска "Система социальной защиты населения города Ачинска": обеспечение социальной поддержки отдельных категорий граждан города Ачинска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Показатель 1. 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399" w:type="dxa"/>
          </w:tcPr>
          <w:p w:rsidR="003B6B66" w:rsidRDefault="003B6B66">
            <w:pPr>
              <w:pStyle w:val="ConsPlusNormal"/>
            </w:pPr>
            <w:r>
              <w:t>Приоритеты города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%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</w:pPr>
            <w:hyperlink r:id="rId40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07.12.2018 N 40-236р "Об утверждении Стратегии социально-экономического развития города Ачинска до 2030 года",</w:t>
            </w:r>
          </w:p>
          <w:p w:rsidR="003B6B66" w:rsidRDefault="003B6B66">
            <w:pPr>
              <w:pStyle w:val="ConsPlusNormal"/>
            </w:pPr>
            <w:hyperlink r:id="rId41">
              <w:r>
                <w:rPr>
                  <w:color w:val="0000FF"/>
                </w:rPr>
                <w:t>Закон</w:t>
              </w:r>
            </w:hyperlink>
            <w:r>
              <w:t xml:space="preserve"> Красноярского края от 24.04.2008 N 5-1565 "Об особенностях правового регулирования муниципальной службы в Красноярском крае", </w:t>
            </w:r>
            <w:hyperlink r:id="rId42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02.12.2019 N 516-п </w:t>
            </w:r>
            <w:r>
              <w:lastRenderedPageBreak/>
              <w:t>"Об утверждении Административного регламента муниципальной услуги "Определение, выплата и перерасчет пенсии за выслугу лет лицам, замещавшим должности муниципальной службы в городе Ачинске",</w:t>
            </w:r>
          </w:p>
          <w:p w:rsidR="003B6B66" w:rsidRDefault="003B6B66">
            <w:pPr>
              <w:pStyle w:val="ConsPlusNormal"/>
            </w:pPr>
            <w:hyperlink r:id="rId43">
              <w:r>
                <w:rPr>
                  <w:color w:val="0000FF"/>
                </w:rPr>
                <w:t>Решение</w:t>
              </w:r>
            </w:hyperlink>
            <w:r>
              <w:t xml:space="preserve"> от 22 июля 2008 г. N 40-303р "Об утверждении Положения о порядке выплаты пенсии за выслугу лет лицам, замещавшим должности муниципальной службы в городе Ачинске"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lastRenderedPageBreak/>
              <w:t>администрация города Ачинска (управление делами)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Показатель 2. Количество лиц, замещавших должности муниципальной службы в городе Ачинске</w:t>
            </w:r>
          </w:p>
        </w:tc>
        <w:tc>
          <w:tcPr>
            <w:tcW w:w="1399" w:type="dxa"/>
          </w:tcPr>
          <w:p w:rsidR="003B6B66" w:rsidRDefault="003B6B66">
            <w:pPr>
              <w:pStyle w:val="ConsPlusNormal"/>
            </w:pPr>
            <w:r>
              <w:t>Приоритеты города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</w:pPr>
            <w:hyperlink r:id="rId44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07.12.2018 N 40-236р "Об утверждении Стратегии социально-экономического развития города Ачинска до 2030 года"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3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 xml:space="preserve">Показатель 3 Количество почетных - граждан города Ачинска, </w:t>
            </w:r>
            <w:r>
              <w:lastRenderedPageBreak/>
              <w:t>которым будет произведена ежемесячная выплата</w:t>
            </w:r>
          </w:p>
        </w:tc>
        <w:tc>
          <w:tcPr>
            <w:tcW w:w="1399" w:type="dxa"/>
          </w:tcPr>
          <w:p w:rsidR="003B6B66" w:rsidRDefault="003B6B66">
            <w:pPr>
              <w:pStyle w:val="ConsPlusNormal"/>
            </w:pPr>
            <w:r>
              <w:lastRenderedPageBreak/>
              <w:t>Приоритеты города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</w:pPr>
            <w:hyperlink r:id="rId45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07.12.2018 N 40-236р "Об утверждении </w:t>
            </w:r>
            <w:r>
              <w:lastRenderedPageBreak/>
              <w:t>Стратегии социально-экономического развития города Ачинска до 2030 года"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lastRenderedPageBreak/>
              <w:t>администрация города Ачинска (управление делами)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4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05.08.2024 N 222-п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Показатель 4 Количество врачей-специалистов, которым будет произведена выплата подъемного пособия</w:t>
            </w:r>
          </w:p>
        </w:tc>
        <w:tc>
          <w:tcPr>
            <w:tcW w:w="1399" w:type="dxa"/>
          </w:tcPr>
          <w:p w:rsidR="003B6B66" w:rsidRDefault="003B6B66">
            <w:pPr>
              <w:pStyle w:val="ConsPlusNormal"/>
            </w:pPr>
            <w:r>
              <w:t>Приоритеты города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</w:pPr>
            <w:hyperlink r:id="rId47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07.12.2018 N 40-236р "Об утверждении Стратегии социально-экономического развития города Ачинска до 2030 года"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05.08.2024 N 222-п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5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Показатель 5 Количество граждан, заключивших договор о целевом обучении, которым будет произведена выплата мер материального стимулирования</w:t>
            </w:r>
          </w:p>
        </w:tc>
        <w:tc>
          <w:tcPr>
            <w:tcW w:w="1399" w:type="dxa"/>
          </w:tcPr>
          <w:p w:rsidR="003B6B66" w:rsidRDefault="003B6B66">
            <w:pPr>
              <w:pStyle w:val="ConsPlusNormal"/>
            </w:pPr>
            <w:r>
              <w:t>Приоритеты города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3B6B66" w:rsidRDefault="003B6B66">
            <w:pPr>
              <w:pStyle w:val="ConsPlusNormal"/>
            </w:pPr>
            <w:hyperlink r:id="rId49">
              <w:r>
                <w:rPr>
                  <w:color w:val="0000FF"/>
                </w:rPr>
                <w:t>Решение</w:t>
              </w:r>
            </w:hyperlink>
            <w:r>
              <w:t xml:space="preserve"> Ачинского городского Совета депутатов от 07.12.2018 N 40-236р "Об утверждении Стратегии социально-экономического развития города Ачинска до 2030 года",</w:t>
            </w:r>
          </w:p>
          <w:p w:rsidR="003B6B66" w:rsidRDefault="003B6B66">
            <w:pPr>
              <w:pStyle w:val="ConsPlusNormal"/>
            </w:pPr>
            <w:hyperlink r:id="rId50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27.04.2024 N 555 "О целевом обучении по образовательным программам среднего профессионального и высшего образования"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849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9" w:type="dxa"/>
          </w:tcPr>
          <w:p w:rsidR="003B6B66" w:rsidRDefault="003B6B66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5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05.08.2024 N 222-п</w:t>
            </w:r>
          </w:p>
        </w:tc>
      </w:tr>
    </w:tbl>
    <w:p w:rsidR="003B6B66" w:rsidRDefault="003B6B66">
      <w:pPr>
        <w:pStyle w:val="ConsPlusNormal"/>
        <w:sectPr w:rsidR="003B6B66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2.3. Структура муниципальной программы</w:t>
      </w:r>
    </w:p>
    <w:p w:rsidR="003B6B66" w:rsidRDefault="003B6B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252"/>
        <w:gridCol w:w="4252"/>
      </w:tblGrid>
      <w:tr w:rsidR="003B6B66">
        <w:tc>
          <w:tcPr>
            <w:tcW w:w="567" w:type="dxa"/>
          </w:tcPr>
          <w:p w:rsidR="003B6B66" w:rsidRDefault="003B6B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  <w:jc w:val="center"/>
            </w:pPr>
            <w: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  <w:jc w:val="center"/>
            </w:pPr>
            <w:r>
              <w:t>Период реализации структурного элемента/связь с показателями муниципальной программы города Ачинска</w:t>
            </w:r>
          </w:p>
        </w:tc>
      </w:tr>
      <w:tr w:rsidR="003B6B66">
        <w:tc>
          <w:tcPr>
            <w:tcW w:w="567" w:type="dxa"/>
          </w:tcPr>
          <w:p w:rsidR="003B6B66" w:rsidRDefault="003B6B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  <w:jc w:val="center"/>
            </w:pPr>
            <w:r>
              <w:t>3</w:t>
            </w:r>
          </w:p>
        </w:tc>
      </w:tr>
      <w:tr w:rsidR="003B6B66">
        <w:tc>
          <w:tcPr>
            <w:tcW w:w="567" w:type="dxa"/>
          </w:tcPr>
          <w:p w:rsidR="003B6B66" w:rsidRDefault="003B6B66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Комплекс процессных мероприятий "Повышение качества жизни отдельных категорий граждан, степени их социальной защищенности"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2025 - 2030 годы</w:t>
            </w:r>
          </w:p>
        </w:tc>
      </w:tr>
      <w:tr w:rsidR="003B6B66">
        <w:tc>
          <w:tcPr>
            <w:tcW w:w="9071" w:type="dxa"/>
            <w:gridSpan w:val="3"/>
          </w:tcPr>
          <w:p w:rsidR="003B6B66" w:rsidRDefault="003B6B66">
            <w:pPr>
              <w:pStyle w:val="ConsPlusNormal"/>
            </w:pPr>
            <w:r>
              <w:t>Соисполнитель муниципальной программы: 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567" w:type="dxa"/>
          </w:tcPr>
          <w:p w:rsidR="003B6B66" w:rsidRDefault="003B6B66">
            <w:pPr>
              <w:pStyle w:val="ConsPlusNormal"/>
            </w:pPr>
            <w:r>
              <w:t>1.1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Задача 1. Предоставление дополнительных мер социальной поддержки отдельным категориям граждан города Ачинска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программы;</w:t>
            </w:r>
          </w:p>
          <w:p w:rsidR="003B6B66" w:rsidRDefault="003B6B66">
            <w:pPr>
              <w:pStyle w:val="ConsPlusNormal"/>
            </w:pPr>
            <w:r>
              <w:t>количество почетных граждан города Ачинска, которым будет произведена ежемесячная выплата</w:t>
            </w:r>
          </w:p>
        </w:tc>
      </w:tr>
      <w:tr w:rsidR="003B6B66">
        <w:tc>
          <w:tcPr>
            <w:tcW w:w="567" w:type="dxa"/>
          </w:tcPr>
          <w:p w:rsidR="003B6B66" w:rsidRDefault="003B6B66">
            <w:pPr>
              <w:pStyle w:val="ConsPlusNormal"/>
            </w:pPr>
            <w:r>
              <w:t>1.2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Задача 2. Реализация социальных гарантий, предусмотренных законодательством о муниципальной службе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количество лиц, замещавших должности муниципальной службы в городе Ачинске</w:t>
            </w:r>
          </w:p>
        </w:tc>
      </w:tr>
      <w:tr w:rsidR="003B6B66">
        <w:tc>
          <w:tcPr>
            <w:tcW w:w="567" w:type="dxa"/>
          </w:tcPr>
          <w:p w:rsidR="003B6B66" w:rsidRDefault="003B6B66">
            <w:pPr>
              <w:pStyle w:val="ConsPlusNormal"/>
            </w:pPr>
            <w:r>
              <w:t>1.3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Задача 3. Привлечение и закрепление на территории города Ачинска врачей-специалистов</w:t>
            </w:r>
          </w:p>
        </w:tc>
        <w:tc>
          <w:tcPr>
            <w:tcW w:w="4252" w:type="dxa"/>
          </w:tcPr>
          <w:p w:rsidR="003B6B66" w:rsidRDefault="003B6B66">
            <w:pPr>
              <w:pStyle w:val="ConsPlusNormal"/>
            </w:pPr>
            <w:r>
              <w:t>количество врачей-специалистов, которым будет произведена выплата подъемного пособия;</w:t>
            </w:r>
          </w:p>
          <w:p w:rsidR="003B6B66" w:rsidRDefault="003B6B66">
            <w:pPr>
              <w:pStyle w:val="ConsPlusNormal"/>
            </w:pPr>
            <w:r>
              <w:t>количество граждан, заключивших договор о целевом обучении, которым будет произведена выплата мер материального стимулирования</w:t>
            </w: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2.4. Информация об источниках финансирования муниципальной</w:t>
      </w:r>
    </w:p>
    <w:p w:rsidR="003B6B66" w:rsidRDefault="003B6B66">
      <w:pPr>
        <w:pStyle w:val="ConsPlusTitle"/>
        <w:jc w:val="center"/>
      </w:pPr>
      <w:r>
        <w:t>программы и ее структурных элементов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right"/>
      </w:pPr>
      <w:r>
        <w:t>(тыс. рублей)</w:t>
      </w:r>
    </w:p>
    <w:p w:rsidR="003B6B66" w:rsidRDefault="003B6B6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7"/>
        <w:gridCol w:w="1361"/>
        <w:gridCol w:w="1247"/>
        <w:gridCol w:w="1587"/>
      </w:tblGrid>
      <w:tr w:rsidR="003B6B66">
        <w:tc>
          <w:tcPr>
            <w:tcW w:w="3402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Наименование муниципальной программы города Ачинска, структурного элемента, источников финансирования</w:t>
            </w:r>
          </w:p>
        </w:tc>
        <w:tc>
          <w:tcPr>
            <w:tcW w:w="4025" w:type="dxa"/>
            <w:gridSpan w:val="3"/>
          </w:tcPr>
          <w:p w:rsidR="003B6B66" w:rsidRDefault="003B6B66">
            <w:pPr>
              <w:pStyle w:val="ConsPlusNormal"/>
              <w:jc w:val="center"/>
            </w:pPr>
            <w:r>
              <w:t>Объем финансового обеспечения по годам реализации</w:t>
            </w:r>
          </w:p>
        </w:tc>
        <w:tc>
          <w:tcPr>
            <w:tcW w:w="1587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Итого на 2025 - 2027 годы</w:t>
            </w:r>
          </w:p>
        </w:tc>
      </w:tr>
      <w:tr w:rsidR="003B6B66">
        <w:tc>
          <w:tcPr>
            <w:tcW w:w="3402" w:type="dxa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87" w:type="dxa"/>
            <w:vMerge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5</w:t>
            </w: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</w:pPr>
            <w:r>
              <w:t>Муниципальная программа города Ачинска "Система социальной защиты населения города Ачинска" (всего), в том числе: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</w:pPr>
            <w:r>
              <w:t>Комплекс процессных мероприятий "Повышение качества жизни отдельных категорий граждан, степени их социальной защищенности" (всего), в том числе: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</w:tr>
      <w:tr w:rsidR="003B6B66">
        <w:tc>
          <w:tcPr>
            <w:tcW w:w="3402" w:type="dxa"/>
          </w:tcPr>
          <w:p w:rsidR="003B6B66" w:rsidRDefault="003B6B66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417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1361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1247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1587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1"/>
      </w:pPr>
      <w:r>
        <w:t>3. ИНФОРМАЦИЯ О РЕГИОНАЛЬНЫХ И ВЕДОМСТВЕННЫХ ПРОЕКТАХ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lastRenderedPageBreak/>
        <w:t>В рамках программы не предусмотрена реализация региональных и ведомственных проектов, направленных на достижение целей муниципальной программы.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1"/>
      </w:pPr>
      <w:r>
        <w:t>4. ИНФОРМАЦИЯ О КОМПЛЕКСАХ ПРОЦЕССНЫХ МЕРОПРИЯТИЙ</w:t>
      </w:r>
    </w:p>
    <w:p w:rsidR="003B6B66" w:rsidRDefault="003B6B66">
      <w:pPr>
        <w:pStyle w:val="ConsPlusTitle"/>
        <w:jc w:val="center"/>
      </w:pPr>
      <w:r>
        <w:t>МУНИЦИПАЛЬНОЙ ПРОГРАММЫ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hyperlink w:anchor="P413">
        <w:r>
          <w:rPr>
            <w:color w:val="0000FF"/>
          </w:rPr>
          <w:t>Паспорт</w:t>
        </w:r>
      </w:hyperlink>
      <w:r>
        <w:t xml:space="preserve"> комплекса процессных мероприятий "Повышение качества жизни отдельных категорий граждан, степени их социальной защищенности" приведен в приложении N 1 к программе.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1"/>
      </w:pPr>
      <w:r>
        <w:t>5. МЕХАНИЗМ РЕАЛИЗАЦИИ МУНИЦИПАЛЬНОЙ ПРОГРАММЫ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hyperlink w:anchor="P523">
        <w:r>
          <w:rPr>
            <w:color w:val="0000FF"/>
          </w:rPr>
          <w:t>Перечень</w:t>
        </w:r>
      </w:hyperlink>
      <w:r>
        <w:t xml:space="preserve"> мероприятий муниципальной программы "Система социальной защиты населения города Ачинска" приведен в приложении N 2 к программе.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5.1. Комплекс процессных мероприятий "Повышение качества жизни отдельных категорий граждан, степени их социальной защищенности".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Средства на финансирование реализации комплекса процессных мероприятий направляются из бюджета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Механизм реализации комплекса подразумевает реализацию следующих мероприятий: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Мероприятие 1.1. Выплата пенсии за выслугу лет лицам, замещавшим должности муниципальной службы в городе Ачинске предусматривает выплату пенсии за выслугу лет лицам, замещавшим должности муниципальной службы в городе Ачинске.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Управление делами администрации города Ачинска осуществляет прием и регистрацию заявления об определении пенсии за выслугу лет с необходимым пакетом документов. После принятия положительного решения об определении размера пенсии за выслугу лет передает документы соисполнителю программы: в отдел бухгалтерского учета и контроля администрации города Ачинска. Отдел бухгалтерского учета и контроля администрации города Ачинска производит ежемесячно перечисление пенсии за выслугу лет лицам, замещавшим должности муниципальной службы в городе Ачинске. Реализация мероприятия муниципальной программы осуществляется в соответствии с Административным </w:t>
      </w:r>
      <w:hyperlink r:id="rId52">
        <w:r>
          <w:rPr>
            <w:color w:val="0000FF"/>
          </w:rPr>
          <w:t>регламентом</w:t>
        </w:r>
      </w:hyperlink>
      <w:r>
        <w:t xml:space="preserve"> муниципальной услуги "Определение, выплата и перерасчет пенсии за выслугу лет лицам, замещавшим должности муниципальной службы в городе Ачинске", утвержденного Постановлением администрации города Ачинска от 02.12.2019 N 516-п.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Финансирование мероприятия осуществляется за счет средств бюджета города Ачинска. Распорядителем бюджетных средств, ответственным за реализацию данного мероприятия выступает администрация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Информация о предоставлении выплаты пенсии за выслугу лет лицам, замещавшим должности муниципальной службы в городе Ачинске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Лицом, ответственным за размещение информации о предоставлении выплаты пенсии за выслугу лет лицам, замещавшим должности муниципальной службы в городе Ачинске, в Единой государственной информационной системе социального обеспечения является специалист отдела бухгалтерского учета и контроля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Мероприятие 1.2. Выплата Почетным гражданам.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Реализация мероприятия муниципальной программы осуществляется в соответствии с </w:t>
      </w:r>
      <w:hyperlink r:id="rId54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Красноярского края от 14.09.2001 N 8-48р "Об утверждении Положения о звании "Почетный гражданин города Ачинска".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Управление делами администрации города Ачинска осуществляет прием и регистрацию заявления о ежемесячной выплате Почетным гражданам города Ачинска (далее - ежемесячная выплата) с необходимым пакетом документов.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Для получения выплаты заявитель представляет следующие документы: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1. заявление с указанием расчетного счета в кредитной организации;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2. копия документа, удостоверяющего личность заявителя;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3. копию страхового свидетельства государственного пенсионного страхования, содержащего страховой номер индивидуального лицевого счета (СНИЛС);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4. письменное согласие заявителя на обработку персональных данных в произвольной форме.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Управление делами администрации города Ачинска в течение 5 рабочих дней проверяет документы заявителя, </w:t>
      </w:r>
      <w:r>
        <w:lastRenderedPageBreak/>
        <w:t>назначает ежемесячные выплаты и передает документы соисполнителю муниципальной программы: в отдел бухгалтерского учета и контроля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Первая ежемесячная выплата производится в течение 7 рабочих дней с момента назначения ежемесячной выплаты, последующие ежемесячные выплаты производятся не позднее 20 числа месяца следующего за отчетным.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При присвоении звания "Почетный гражданин города Ачинска" ежемесячная выплата назначается в месяце, следующим за месяцем присвоения звания, при предоставлении пакета документов, необходимого для назначения ежемесячной выплаты.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Перечисление денежных средств осуществляется на расчетный счет Почетного гражданина, указанный в заявлении.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Информация о предоставлении выплаты Почетным гражданам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Лицом, ответственным за размещение информации о предоставлении выплаты Почетным гражданам Единой государственной информационной системе социального обеспечения является специалист отдела бухгалтерского учета и контроля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Мероприятие 1.3. Выплата подъемного пособия при переезде на новое место работы врачам-специалистам, прибывшим на территорию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Реализация мероприятия осуществляется в соответствии с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30.09.2024 N 268-п "Об утверждении Порядка выплаты подъемного пособия врачам-специалистам, Порядка выплаты мер материального стимулирования гражданам, заключившим договор о целевом обучении в образовательном учреждении высшего профессионального (медицинского) образования".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Подъемное пособие при переезде на новое место работы выплачивается врачам-специалистам, прибывшим на территорию города Ачинска, заключившим трудовой договор с учреждением здравоохранения, расположенным на территории города Ачинска, и обязавшимся отработать в учреждении здравоохранения во врачебной должности не менее пяти лет (далее - получатель пособия).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Подъемное пособие выплачивается в размере пятидесяти тысяч рублей (с учетом НДФЛ) на одного прибывшего врача-специалиста. Выплата подъемного пособия производится единовременно в течение семи месяцев со дня трудоустройства, в случае установления испытательного срока - в течение шести месяцев со дня его истечения.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 случае прекращения трудового договора, заключенного между работодателем и получателем пособия, до истечения срока пяти лет со дня трудоустройства, получатель пособия обязан возместить работодателю сумму полученного подъемного пособия в полном объеме. Средства, возмещенные получателем пособия, перечисляются работодателем в бюджет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При прекращении трудового договора в связи с переводом получателя пособия по его просьбе или с его согласия на работу в другое учреждение здравоохранения, расположенное на территории города Ачинска и указанное в </w:t>
      </w:r>
      <w:hyperlink r:id="rId57">
        <w:r>
          <w:rPr>
            <w:color w:val="0000FF"/>
          </w:rPr>
          <w:t>приложении 3</w:t>
        </w:r>
      </w:hyperlink>
      <w:r>
        <w:t xml:space="preserve"> к настоящему Порядку, подъемное пособие возврату (удержанию) не подлежит, при условии, что трудовой договор с учреждением здравоохранения, куда переведен получатель пособия, заключен на срок, по истечении которого трудовой стаж работы во врачебной должности получателя пособия в учреждениях здравоохранения будет составлять не менее пяти лет.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 случае если на дату расторжения трудового договора с получателем пособия в связи с его переводом на работу в одно из учреждений здравоохранения подъемное пособие не было выплачено (предельный срок выплаты не наступил), выплата подъемного пособия производится единовременно в течение семи месяцев со дня трудоустройства по новому месту работы.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Выплата подъемного пособия осуществляется по основному месту работы получателя пособия. Учреждения здравоохранения, расположенные на территории города Ачинска и выполняющие функции работодателя для получателя пособия, заключают соглашение о взаимодействии (договор) с администрацией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Для осуществления выплаты подъемного пособия работодатель представляет в отдел бухгалтерского учета и контроля администрации города Ачинска следующие документы, заверенные работодателем: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1. ходатайство руководителя соответствующего учреждения здравоохранения о предоставления подъемного пособия врачу-специалисту (</w:t>
      </w:r>
      <w:hyperlink r:id="rId58">
        <w:r>
          <w:rPr>
            <w:color w:val="0000FF"/>
          </w:rPr>
          <w:t>приложение 1</w:t>
        </w:r>
      </w:hyperlink>
      <w:r>
        <w:t xml:space="preserve"> к настоящему Порядку);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2. заявление врача-специалиста о выплате подъемного пособия;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3. копию трудового договора врача-специалиста;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4. копию приказа о назначении на должность врача-специалиста;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lastRenderedPageBreak/>
        <w:t>5. копию паспорта получателя пособия врача-специалиста;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6. копию страхового свидетельства государственного пенсионного страхования, содержащего страховой номер индивидуального лицевого счета (СНИЛС) врача-специалиста;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7. согласие на обработку персональных данных врача-специалиста.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Отдел бухгалтерского учета и контроля администрации города Ачинска в течение 3 дней со дня получения документов, определенных </w:t>
      </w:r>
      <w:hyperlink r:id="rId59">
        <w:r>
          <w:rPr>
            <w:color w:val="0000FF"/>
          </w:rPr>
          <w:t>пунктом 5</w:t>
        </w:r>
      </w:hyperlink>
      <w:r>
        <w:t xml:space="preserve"> настоящего Порядка, представляет в финансовое управление администрации города Ачинска заявку на финансирование вышеуказанных расходов и документы, определенные </w:t>
      </w:r>
      <w:hyperlink r:id="rId60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Средства бюджета города Ачинска на выплату подъемного пособия перечисляются на расчетный счет соответствующего учреждения здравоохранения, с учетом начислений страховых взносов во внебюджетные фонды, в течение 10 дней после получения заявки на финансирование.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Перечисление денежных средств на выплату подъемного пособия осуществляется в пределах ассигнований на текущий финансовый год, выделенных из бюджета города Ачинска на указанные цели.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Контроль за целевым использованием средств бюджета города Ачинска осуществляет управление делами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Учреждения здравоохранения, расположенные на территории города Ачинска, посредством письма на официальном бланке учреждения предоставляют в администрацию города Ачинска информацию о выполнении получателем пособия условий трудового договора об обязанности отработать в учреждении здравоохранения во врачебной должности не менее пяти лет, один раз в 6 месяцев.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Информация о предоставлении подъемного пособия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6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Лицом, ответственным за размещение информации о предоставлении подъемного пособия в Единой государственной информационной системе социального обеспечения является ведущий специалист отдела по работе с обращениями граждан управления делами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Мероприятие 1.4. Социальная выплата обучающимся по образовательным программам высшего медицинского образования, отдельным образовательным программам высшего образования, заключившим договор о целевом обучении.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Реализация мероприятия осуществляется в соответствии с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30.09.2024 N 268-п "Об утверждении Порядка выплаты подъемного пособия врачам-специалистам, Порядка выплаты мер материального стимулирования гражданам, заключившим договор о целевом обучении в образовательном учреждении высшего профессионального (медицинского) образования".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Выплата мер материального стимулирования Гражданам, по специальности "Лечебное дело", "Педиатрия" производится администрацией города Ачинска в соответствии с договором о целевом обучении по образовательной программе высшего образования (далее - Договор).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Мера материального стимулирования назначается Гражданам в объеме не менее размера государственной академической стипендии в зависимости от успехов в учебе на основании результатов промежуточной аттестации в соответствии с календарным учебным графиком с первого числа месяца, следующего за месяцем ее окончания.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Ведущий специалист отдела по работе с обращениями граждан управления делами администрации города Ачинска после каждой промежуточной аттестации Гражданина направляет в образовательную организацию запрос о результатах промежуточной аттестации.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Гражданин, которому назначается мера материального стимулирования должен соответствовать следующим требованиям: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отсутствие по итогам промежуточной аттестации оценки "удовлетворительно";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отсутствие академической задолженности.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 период с начала учебного года по месяц окончания первой промежуточной аттестации в соответствии с календарным учебным графиком мера материального стимулирования выплачивается всем студентам первого курса.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Повышенная мера материального стимулирования назначается за получение Гражданином в течение не менее 2-х следующих друг за другом промежуточных аттестаций, предшествующих назначению повышенной меры материального стимулирования только оценок "отлично".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Выплата мер материального стимулирования производится ежемесячно до 20 числа месяца следующего за </w:t>
      </w:r>
      <w:r>
        <w:lastRenderedPageBreak/>
        <w:t>отчетным.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Отдел бухгалтерского учета и контроля администрации города Ачинска ежемесячно до 5 числа месяца следующего за отчетным представляет в финансовое управление администрации города Ачинска заявку на финансирование вышеуказанных расходов.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Средства бюджета города Ачинска на выплату мер материального стимулирования перечисляются на расчетный счет Гражданина в кредитной организации в течение 10 дней после получения заявки на финансирование.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Перечисление денежных средств на выплату мер материального стимулирования осуществляется в пределах ассигнований на текущий финансовый год, выделенных из бюджета города Ачинска на указанные цели.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Гражданин возмещает стоимость мер материального стимулирования в полном объеме в следующих случаях: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отчисление Гражданина из образовательного учреждения;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неприбытие Гражданина для трудоустройства в учреждение здравоохранения города Ачинска после окончания обучения;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досрочное (до истечения пяти лет) расторжение трудового договора по собственной инициативе Гражданина.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Контроль за целевым использованием средств бюджета города Ачинска осуществляет управление делами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Информация о выплате мер материального стимулирования в соответствии с настоящим порядком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Лицом, ответственным за размещение информации о выплате мер материального стимулирования в Единой государственной информационной системе социального обеспечения является ведущий специалист отдела по работе с обращениями граждан управления делами администрации города Ачинска.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1"/>
      </w:pPr>
      <w:r>
        <w:t>6. ИНФОРМАЦИЯ ОБ ОРГАНИЗАЦИИ УПРАВЛЕНИЯ ПРОГРАММОЙ</w:t>
      </w:r>
    </w:p>
    <w:p w:rsidR="003B6B66" w:rsidRDefault="003B6B66">
      <w:pPr>
        <w:pStyle w:val="ConsPlusTitle"/>
        <w:jc w:val="center"/>
      </w:pPr>
      <w:r>
        <w:t>И КОНТРОЛЯ ЗА ХОДОМ ЕЕ ИСПОЛНЕНИЯ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ind w:firstLine="540"/>
        <w:jc w:val="both"/>
      </w:pPr>
      <w:r>
        <w:t>Организацию управления муниципальной программой "Система социальной защиты населения города Ачинска" осуществляет управление делами администрации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Управление делами администрации города Ачинска несет ответственность за реализацию муниципальной программы, достижение значений показателей муниципальной программы, целевое и эффективное использование финансовых средств, выделяемых на реализацию муниципальной программы, и осуществляет подготовку отчетов о реализации муниципальной программы.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Соисполнитель муниципальной программы (отдел бухгалтерского учета и контроля администрации города Ачинска) осуществляет контроль за ходом реализации мероприятий муниципальной программы, а также несет ответственность за достижение значений показателей муниципальной программы, целевое и эффективное использование финансовых средств, выделяемых на реализацию муниципальной программы.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Внутренний муниципальный финансовый контроль за использованием средств бюджета города Ачинска, предусмотренных на реализацию мероприятий муниципальной программы, осуществляется в соответствии с бюджетным законодательством.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Контрольно-счетная палата города Ачинска.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 xml:space="preserve">Отчеты о реализации муниципальной программы предоставляются управлением делами администрации города Ачинска согласно </w:t>
      </w:r>
      <w:hyperlink r:id="rId64">
        <w:r>
          <w:rPr>
            <w:color w:val="0000FF"/>
          </w:rPr>
          <w:t>Порядку</w:t>
        </w:r>
      </w:hyperlink>
      <w:r>
        <w:t>, утвержденному Постановлением администрации города Ачинска от 05.08.2024 N 222-п "Об утверждении Порядка принятия решений о разработке муниципальных программ города Ачинска, их формирования и реализации" в управление экономического развития и планирования администрации города Ачинска и в финансовое управление администрации города Ачинска: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ежеквартально в срок не позднее 10-го числа месяца, следующего за отчетным кварталом;</w:t>
      </w:r>
    </w:p>
    <w:p w:rsidR="003B6B66" w:rsidRDefault="003B6B66">
      <w:pPr>
        <w:pStyle w:val="ConsPlusNormal"/>
        <w:spacing w:before="180"/>
        <w:ind w:firstLine="540"/>
        <w:jc w:val="both"/>
      </w:pPr>
      <w:r>
        <w:t>- за отчетный год представляется в срок не позднее 25 февраля года, следующего за отчетным.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right"/>
        <w:outlineLvl w:val="1"/>
      </w:pPr>
      <w:r>
        <w:t>Приложение N 1</w:t>
      </w:r>
    </w:p>
    <w:p w:rsidR="003B6B66" w:rsidRDefault="003B6B66">
      <w:pPr>
        <w:pStyle w:val="ConsPlusNormal"/>
        <w:jc w:val="right"/>
      </w:pPr>
      <w:r>
        <w:lastRenderedPageBreak/>
        <w:t>к муниципальной программе</w:t>
      </w:r>
    </w:p>
    <w:p w:rsidR="003B6B66" w:rsidRDefault="003B6B66">
      <w:pPr>
        <w:pStyle w:val="ConsPlusNormal"/>
        <w:jc w:val="right"/>
      </w:pPr>
      <w:r>
        <w:t>города Ачинска</w:t>
      </w:r>
    </w:p>
    <w:p w:rsidR="003B6B66" w:rsidRDefault="003B6B66">
      <w:pPr>
        <w:pStyle w:val="ConsPlusNormal"/>
        <w:jc w:val="right"/>
      </w:pPr>
      <w:r>
        <w:t>"Система социальной защиты</w:t>
      </w:r>
    </w:p>
    <w:p w:rsidR="003B6B66" w:rsidRDefault="003B6B66">
      <w:pPr>
        <w:pStyle w:val="ConsPlusNormal"/>
        <w:jc w:val="right"/>
      </w:pPr>
      <w:r>
        <w:t>населения города Ачинска"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</w:pPr>
      <w:bookmarkStart w:id="1" w:name="P413"/>
      <w:bookmarkEnd w:id="1"/>
      <w:r>
        <w:t>ПАСПОРТ</w:t>
      </w:r>
    </w:p>
    <w:p w:rsidR="003B6B66" w:rsidRDefault="003B6B66">
      <w:pPr>
        <w:pStyle w:val="ConsPlusTitle"/>
        <w:jc w:val="center"/>
      </w:pPr>
      <w:r>
        <w:t>КОМПЛЕКСА ПРОЦЕССНЫХ МЕРОПРИЯТИЙ, РЕАЛИЗУЕМОГО В РАМКАХ</w:t>
      </w:r>
    </w:p>
    <w:p w:rsidR="003B6B66" w:rsidRDefault="003B6B66">
      <w:pPr>
        <w:pStyle w:val="ConsPlusTitle"/>
        <w:jc w:val="center"/>
      </w:pPr>
      <w:r>
        <w:t>МУНИЦИПАЛЬНОЙ ПРОГРАММЫ "СИСТЕМА СОЦИАЛЬНОЙ ЗАЩИТЫ НАСЕЛЕНИЯ</w:t>
      </w:r>
    </w:p>
    <w:p w:rsidR="003B6B66" w:rsidRDefault="003B6B66">
      <w:pPr>
        <w:pStyle w:val="ConsPlusTitle"/>
        <w:jc w:val="center"/>
      </w:pPr>
      <w:r>
        <w:t>ГОРОДА АЧИНСКА"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1. ОБЩИЕ ПОЛОЖЕНИЯ</w:t>
      </w:r>
    </w:p>
    <w:p w:rsidR="003B6B66" w:rsidRDefault="003B6B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6293"/>
      </w:tblGrid>
      <w:tr w:rsidR="003B6B66">
        <w:tc>
          <w:tcPr>
            <w:tcW w:w="9014" w:type="dxa"/>
            <w:gridSpan w:val="2"/>
          </w:tcPr>
          <w:p w:rsidR="003B6B66" w:rsidRDefault="003B6B66">
            <w:pPr>
              <w:pStyle w:val="ConsPlusNormal"/>
            </w:pPr>
            <w:r>
              <w:t>Комплекс процессных мероприятий "Повышение качества жизни отдельных категорий граждан, степени их социальной защищенности"</w:t>
            </w:r>
          </w:p>
        </w:tc>
      </w:tr>
      <w:tr w:rsidR="003B6B66">
        <w:tc>
          <w:tcPr>
            <w:tcW w:w="2721" w:type="dxa"/>
          </w:tcPr>
          <w:p w:rsidR="003B6B66" w:rsidRDefault="003B6B66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6293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  <w:outlineLvl w:val="2"/>
      </w:pPr>
      <w:r>
        <w:t>2. ПЕРЕЧЕНЬ И ЗНАЧЕНИЯ ПОКАЗАТЕЛЕЙ КОМПЛЕКСА ПРОЦЕССНЫХ</w:t>
      </w:r>
    </w:p>
    <w:p w:rsidR="003B6B66" w:rsidRDefault="003B6B66">
      <w:pPr>
        <w:pStyle w:val="ConsPlusTitle"/>
        <w:jc w:val="center"/>
      </w:pPr>
      <w:r>
        <w:t>МЕРОПРИЯТИЙ (ДАЛЕЕ - ПОКАЗАТЕЛИ)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sectPr w:rsidR="003B6B6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404"/>
        <w:gridCol w:w="1531"/>
        <w:gridCol w:w="1204"/>
        <w:gridCol w:w="887"/>
        <w:gridCol w:w="1007"/>
        <w:gridCol w:w="724"/>
        <w:gridCol w:w="724"/>
        <w:gridCol w:w="724"/>
        <w:gridCol w:w="1744"/>
        <w:gridCol w:w="1924"/>
      </w:tblGrid>
      <w:tr w:rsidR="003B6B66">
        <w:tc>
          <w:tcPr>
            <w:tcW w:w="45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0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65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3B6B66" w:rsidRDefault="003B6B66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2172" w:type="dxa"/>
            <w:gridSpan w:val="3"/>
          </w:tcPr>
          <w:p w:rsidR="003B6B66" w:rsidRDefault="003B6B66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3B6B66">
        <w:tc>
          <w:tcPr>
            <w:tcW w:w="454" w:type="dxa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1531" w:type="dxa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1204" w:type="dxa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744" w:type="dxa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1924" w:type="dxa"/>
            <w:vMerge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3B6B66" w:rsidRDefault="003B6B66">
            <w:pPr>
              <w:pStyle w:val="ConsPlusNormal"/>
              <w:jc w:val="center"/>
            </w:pPr>
            <w:r>
              <w:t>11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2873" w:type="dxa"/>
            <w:gridSpan w:val="10"/>
          </w:tcPr>
          <w:p w:rsidR="003B6B66" w:rsidRDefault="003B6B66">
            <w:pPr>
              <w:pStyle w:val="ConsPlusNormal"/>
            </w:pPr>
            <w:r>
              <w:t>Задача 1. Предоставление дополнительных мер социальной поддержки отдельным категориям граждан города Ачинска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1.1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Уровень исполнения средств бюджета города, выделенных на реализацию муниципальной программы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%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</w:pPr>
            <w:r>
              <w:t>не менее 99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92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1.2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почетных граждан города Ачинска, которым будет произведена выплата ежемесячного дополнительного денежного содержания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92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2873" w:type="dxa"/>
            <w:gridSpan w:val="10"/>
          </w:tcPr>
          <w:p w:rsidR="003B6B66" w:rsidRDefault="003B6B66">
            <w:pPr>
              <w:pStyle w:val="ConsPlusNormal"/>
            </w:pPr>
            <w:r>
              <w:t>Задача 2. Реализация социальных гарантий, предусмотренных законодательством о муниципальной службе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1.3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лиц, замещавших должности муниципальной службы в городе Ачинске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92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2873" w:type="dxa"/>
            <w:gridSpan w:val="10"/>
          </w:tcPr>
          <w:p w:rsidR="003B6B66" w:rsidRDefault="003B6B66">
            <w:pPr>
              <w:pStyle w:val="ConsPlusNormal"/>
            </w:pPr>
            <w:r>
              <w:t>Задача 3. Привлечение и закрепление на территории города Ачинска врачей-специалистов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1.4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врачей-специалистов, которым будет произведена выплата подъемного пособия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(управление делами)</w:t>
            </w:r>
          </w:p>
        </w:tc>
        <w:tc>
          <w:tcPr>
            <w:tcW w:w="192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1.5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 xml:space="preserve">Количество граждан, заключивших договор о </w:t>
            </w:r>
            <w:r>
              <w:lastRenderedPageBreak/>
              <w:t>целевом обучении, которым будет произведена выплата мер материального стимулирования</w:t>
            </w:r>
          </w:p>
        </w:tc>
        <w:tc>
          <w:tcPr>
            <w:tcW w:w="1531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204" w:type="dxa"/>
          </w:tcPr>
          <w:p w:rsidR="003B6B66" w:rsidRDefault="003B6B66">
            <w:pPr>
              <w:pStyle w:val="ConsPlusNormal"/>
            </w:pPr>
            <w:r>
              <w:t>чел.</w:t>
            </w:r>
          </w:p>
        </w:tc>
        <w:tc>
          <w:tcPr>
            <w:tcW w:w="887" w:type="dxa"/>
          </w:tcPr>
          <w:p w:rsidR="003B6B66" w:rsidRDefault="003B6B6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07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4" w:type="dxa"/>
          </w:tcPr>
          <w:p w:rsidR="003B6B66" w:rsidRDefault="003B6B66">
            <w:pPr>
              <w:pStyle w:val="ConsPlusNormal"/>
            </w:pPr>
            <w:r>
              <w:t xml:space="preserve">администрация города Ачинска </w:t>
            </w:r>
            <w:r>
              <w:lastRenderedPageBreak/>
              <w:t>(управление делами)</w:t>
            </w:r>
          </w:p>
        </w:tc>
        <w:tc>
          <w:tcPr>
            <w:tcW w:w="1924" w:type="dxa"/>
          </w:tcPr>
          <w:p w:rsidR="003B6B66" w:rsidRDefault="003B6B66">
            <w:pPr>
              <w:pStyle w:val="ConsPlusNormal"/>
            </w:pPr>
            <w:r>
              <w:lastRenderedPageBreak/>
              <w:t xml:space="preserve">администрация города Ачинска (отдел </w:t>
            </w:r>
            <w:r>
              <w:lastRenderedPageBreak/>
              <w:t>бухгалтерского учета и контроля)</w:t>
            </w:r>
          </w:p>
        </w:tc>
      </w:tr>
    </w:tbl>
    <w:p w:rsidR="003B6B66" w:rsidRDefault="003B6B66">
      <w:pPr>
        <w:pStyle w:val="ConsPlusNormal"/>
        <w:sectPr w:rsidR="003B6B6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right"/>
        <w:outlineLvl w:val="1"/>
      </w:pPr>
      <w:r>
        <w:t>Приложение N 2</w:t>
      </w:r>
    </w:p>
    <w:p w:rsidR="003B6B66" w:rsidRDefault="003B6B66">
      <w:pPr>
        <w:pStyle w:val="ConsPlusNormal"/>
        <w:jc w:val="right"/>
      </w:pPr>
      <w:r>
        <w:t>к муниципальной программе</w:t>
      </w:r>
    </w:p>
    <w:p w:rsidR="003B6B66" w:rsidRDefault="003B6B66">
      <w:pPr>
        <w:pStyle w:val="ConsPlusNormal"/>
        <w:jc w:val="right"/>
      </w:pPr>
      <w:r>
        <w:t>города Ачинска</w:t>
      </w:r>
    </w:p>
    <w:p w:rsidR="003B6B66" w:rsidRDefault="003B6B66">
      <w:pPr>
        <w:pStyle w:val="ConsPlusNormal"/>
        <w:jc w:val="right"/>
      </w:pPr>
      <w:r>
        <w:t>"Система социальной защиты</w:t>
      </w:r>
    </w:p>
    <w:p w:rsidR="003B6B66" w:rsidRDefault="003B6B66">
      <w:pPr>
        <w:pStyle w:val="ConsPlusNormal"/>
        <w:jc w:val="right"/>
      </w:pPr>
      <w:r>
        <w:t>населения города Ачинска"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Title"/>
        <w:jc w:val="center"/>
      </w:pPr>
      <w:bookmarkStart w:id="2" w:name="P523"/>
      <w:bookmarkEnd w:id="2"/>
      <w:r>
        <w:t>ПЕРЕЧЕНЬ</w:t>
      </w:r>
    </w:p>
    <w:p w:rsidR="003B6B66" w:rsidRDefault="003B6B66">
      <w:pPr>
        <w:pStyle w:val="ConsPlusTitle"/>
        <w:jc w:val="center"/>
      </w:pPr>
      <w:r>
        <w:t>МЕРОПРИЯТИЙ МУНИЦИПАЛЬНОЙ ПРОГРАММЫ "СИСТЕМА СОЦИАЛЬНОЙ</w:t>
      </w:r>
    </w:p>
    <w:p w:rsidR="003B6B66" w:rsidRDefault="003B6B66">
      <w:pPr>
        <w:pStyle w:val="ConsPlusTitle"/>
        <w:jc w:val="center"/>
      </w:pPr>
      <w:r>
        <w:t>ЗАЩИТЫ НАСЕЛЕНИЯ ГОРОДА АЧИНСКА"</w:t>
      </w: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right"/>
      </w:pPr>
      <w:r>
        <w:t>(тыс. рублей)</w:t>
      </w:r>
    </w:p>
    <w:p w:rsidR="003B6B66" w:rsidRDefault="003B6B66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"/>
        <w:gridCol w:w="2453"/>
        <w:gridCol w:w="1727"/>
        <w:gridCol w:w="699"/>
        <w:gridCol w:w="639"/>
        <w:gridCol w:w="1334"/>
        <w:gridCol w:w="488"/>
        <w:gridCol w:w="851"/>
        <w:gridCol w:w="851"/>
        <w:gridCol w:w="851"/>
        <w:gridCol w:w="972"/>
        <w:gridCol w:w="2423"/>
        <w:gridCol w:w="2423"/>
      </w:tblGrid>
      <w:tr w:rsidR="003B6B66">
        <w:tc>
          <w:tcPr>
            <w:tcW w:w="45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Структурный элемент муниципальной программы города Ачинска, мероприятия</w:t>
            </w:r>
          </w:p>
        </w:tc>
        <w:tc>
          <w:tcPr>
            <w:tcW w:w="171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3136" w:type="dxa"/>
            <w:gridSpan w:val="4"/>
          </w:tcPr>
          <w:p w:rsidR="003B6B66" w:rsidRDefault="003B6B6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96" w:type="dxa"/>
            <w:gridSpan w:val="4"/>
          </w:tcPr>
          <w:p w:rsidR="003B6B66" w:rsidRDefault="003B6B66">
            <w:pPr>
              <w:pStyle w:val="ConsPlusNormal"/>
              <w:jc w:val="center"/>
            </w:pPr>
            <w:r>
              <w:t>Расходы по годам реализации муниципальной программы города Ачинска</w:t>
            </w:r>
          </w:p>
        </w:tc>
        <w:tc>
          <w:tcPr>
            <w:tcW w:w="240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Результат реализации муниципальной программы города Ачинска</w:t>
            </w:r>
          </w:p>
        </w:tc>
        <w:tc>
          <w:tcPr>
            <w:tcW w:w="2404" w:type="dxa"/>
            <w:vMerge w:val="restart"/>
          </w:tcPr>
          <w:p w:rsidR="003B6B66" w:rsidRDefault="003B6B66">
            <w:pPr>
              <w:pStyle w:val="ConsPlusNormal"/>
              <w:jc w:val="center"/>
            </w:pPr>
            <w:r>
              <w:t>Показатели программы/ структурных элементов, на достижение которых направлена реализация мероприятия</w:t>
            </w:r>
          </w:p>
        </w:tc>
      </w:tr>
      <w:tr w:rsidR="003B6B66"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  <w:tc>
          <w:tcPr>
            <w:tcW w:w="0" w:type="auto"/>
            <w:vMerge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13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5588" w:type="dxa"/>
            <w:gridSpan w:val="12"/>
          </w:tcPr>
          <w:p w:rsidR="003B6B66" w:rsidRDefault="003B6B66">
            <w:pPr>
              <w:pStyle w:val="ConsPlusNormal"/>
            </w:pPr>
            <w:r>
              <w:t>Цель муниципальной программы города Ачинска: обеспечение социальной поддержки отдельных категорий граждан города Ачинска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Муниципальная программа города Ачинска, всего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2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5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Процессная часть, всего: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Комплекс процессных мероприятий "Повышение качества жизни отдельных категорий граждан, степени их социальной защищенности", всего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  <w:jc w:val="center"/>
            </w:pPr>
            <w:r>
              <w:t>Х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Мероприятие 1.1. Выплата пенсии за выслугу лет лицам, замещавшим должности муниципальной службы в городе Ачинске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0340187040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5 883,3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5 883,3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5 883,3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17 649,9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Ежегодно будет выплачена пенсии за выслугу лет 66 лицам, замещавшим должности муниципальной службы в городе Ачинске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лиц, замещавшим должности муниципальной службы, которым будет выплачена пенсия за выслугу лет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5 883,3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5 883,3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5 883,3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17 649,9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Мероприятие 1.2. Выплата Почетным гражданам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0340187060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1068,9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1137,9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1206,9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3413,7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Ежемесячно будет произведена выплата почетным гражданам: 2025 - 16 чел.,</w:t>
            </w:r>
          </w:p>
          <w:p w:rsidR="003B6B66" w:rsidRDefault="003B6B66">
            <w:pPr>
              <w:pStyle w:val="ConsPlusNormal"/>
            </w:pPr>
            <w:r>
              <w:t>2026 - 17 чел.,</w:t>
            </w:r>
          </w:p>
          <w:p w:rsidR="003B6B66" w:rsidRDefault="003B6B66">
            <w:pPr>
              <w:pStyle w:val="ConsPlusNormal"/>
            </w:pPr>
            <w:r>
              <w:t>2027 - 18 чел.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почетных граждан, которым будет произведена выплата ежемесячного дополнительного денежного содержания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1068,9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1137,9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1206,9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3413,7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6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Мероприятие 1.3 Выплата подъемного пособия при переезде на новое место работы врачам-специалистам (кроме врачей-стоматологов), прибывшим на территорию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0340179040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846,3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846,3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2408,6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врачей-специалистов, которым будет произведена выплата подъемного пособия:</w:t>
            </w:r>
          </w:p>
          <w:p w:rsidR="003B6B66" w:rsidRDefault="003B6B66">
            <w:pPr>
              <w:pStyle w:val="ConsPlusNormal"/>
            </w:pPr>
            <w:r>
              <w:t>2025 - 11 чел.,</w:t>
            </w:r>
          </w:p>
          <w:p w:rsidR="003B6B66" w:rsidRDefault="003B6B66">
            <w:pPr>
              <w:pStyle w:val="ConsPlusNormal"/>
            </w:pPr>
            <w:r>
              <w:t>2026 - 13 чел.,</w:t>
            </w:r>
          </w:p>
          <w:p w:rsidR="003B6B66" w:rsidRDefault="003B6B66">
            <w:pPr>
              <w:pStyle w:val="ConsPlusNormal"/>
            </w:pPr>
            <w:r>
              <w:t>2027 - 13 чел.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врачей-специалистов, которым будет произведена выплата подъемного пособия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10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846,3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846,3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2408,6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11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Мероприятие 1.4. Социальная выплата обучающимся по образовательным программам высшего медицинского образования, отдельным образовательным программам высшего образования, заключившим договор о целевом обучении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3B6B66" w:rsidRDefault="003B6B66">
            <w:pPr>
              <w:pStyle w:val="ConsPlusNormal"/>
              <w:jc w:val="center"/>
            </w:pPr>
            <w:r>
              <w:t>1003</w:t>
            </w:r>
          </w:p>
        </w:tc>
        <w:tc>
          <w:tcPr>
            <w:tcW w:w="1324" w:type="dxa"/>
          </w:tcPr>
          <w:p w:rsidR="003B6B66" w:rsidRDefault="003B6B66">
            <w:pPr>
              <w:pStyle w:val="ConsPlusNormal"/>
              <w:jc w:val="center"/>
            </w:pPr>
            <w:r>
              <w:t>0340179120</w:t>
            </w:r>
          </w:p>
        </w:tc>
        <w:tc>
          <w:tcPr>
            <w:tcW w:w="484" w:type="dxa"/>
          </w:tcPr>
          <w:p w:rsidR="003B6B66" w:rsidRDefault="003B6B6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219,5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219,5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219,5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658,5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граждан, заключившим договор о целевом обучении, которым будет выплачена мера материального стимулирования:</w:t>
            </w:r>
          </w:p>
          <w:p w:rsidR="003B6B66" w:rsidRDefault="003B6B66">
            <w:pPr>
              <w:pStyle w:val="ConsPlusNormal"/>
            </w:pPr>
            <w:r>
              <w:t>2025 - 6 чел.,</w:t>
            </w:r>
          </w:p>
          <w:p w:rsidR="003B6B66" w:rsidRDefault="003B6B66">
            <w:pPr>
              <w:pStyle w:val="ConsPlusNormal"/>
            </w:pPr>
            <w:r>
              <w:t>2026 - 6 чел.,</w:t>
            </w:r>
          </w:p>
          <w:p w:rsidR="003B6B66" w:rsidRDefault="003B6B66">
            <w:pPr>
              <w:pStyle w:val="ConsPlusNormal"/>
            </w:pPr>
            <w:r>
              <w:t>2027 - 6 чел.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  <w:r>
              <w:t>Количество граждан, заключившим договор о целевом обучении, которым будет произведена выплата мер материального стимулирования</w:t>
            </w: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12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  <w:r>
              <w:t>15</w:t>
            </w: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219,5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219,5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219,5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658,5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в том числе: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96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  <w:tr w:rsidR="003B6B66">
        <w:tc>
          <w:tcPr>
            <w:tcW w:w="45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34" w:type="dxa"/>
          </w:tcPr>
          <w:p w:rsidR="003B6B66" w:rsidRDefault="003B6B66">
            <w:pPr>
              <w:pStyle w:val="ConsPlusNormal"/>
            </w:pPr>
            <w:r>
              <w:t>ГРБС</w:t>
            </w:r>
          </w:p>
        </w:tc>
        <w:tc>
          <w:tcPr>
            <w:tcW w:w="1714" w:type="dxa"/>
          </w:tcPr>
          <w:p w:rsidR="003B6B66" w:rsidRDefault="003B6B66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63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132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48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7887,7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8087,0</w:t>
            </w:r>
          </w:p>
        </w:tc>
        <w:tc>
          <w:tcPr>
            <w:tcW w:w="844" w:type="dxa"/>
          </w:tcPr>
          <w:p w:rsidR="003B6B66" w:rsidRDefault="003B6B66">
            <w:pPr>
              <w:pStyle w:val="ConsPlusNormal"/>
              <w:jc w:val="center"/>
            </w:pPr>
            <w:r>
              <w:t>8156,0</w:t>
            </w:r>
          </w:p>
        </w:tc>
        <w:tc>
          <w:tcPr>
            <w:tcW w:w="964" w:type="dxa"/>
          </w:tcPr>
          <w:p w:rsidR="003B6B66" w:rsidRDefault="003B6B66">
            <w:pPr>
              <w:pStyle w:val="ConsPlusNormal"/>
              <w:jc w:val="center"/>
            </w:pPr>
            <w:r>
              <w:t>24130,7</w:t>
            </w: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  <w:tc>
          <w:tcPr>
            <w:tcW w:w="2404" w:type="dxa"/>
          </w:tcPr>
          <w:p w:rsidR="003B6B66" w:rsidRDefault="003B6B66">
            <w:pPr>
              <w:pStyle w:val="ConsPlusNormal"/>
            </w:pPr>
          </w:p>
        </w:tc>
      </w:tr>
    </w:tbl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jc w:val="both"/>
      </w:pPr>
    </w:p>
    <w:p w:rsidR="003B6B66" w:rsidRDefault="003B6B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513656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6B66"/>
    <w:rsid w:val="0028136E"/>
    <w:rsid w:val="003359A7"/>
    <w:rsid w:val="003B1178"/>
    <w:rsid w:val="003B6B66"/>
    <w:rsid w:val="008D243B"/>
    <w:rsid w:val="00A30EA3"/>
    <w:rsid w:val="00B77BC0"/>
    <w:rsid w:val="00C01572"/>
    <w:rsid w:val="00DF17B7"/>
    <w:rsid w:val="00DF2281"/>
    <w:rsid w:val="00E24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B6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3B6B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3B6B6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3B6B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3B6B6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3B6B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3B6B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3B6B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23&amp;n=282508&amp;dst=100005" TargetMode="External"/><Relationship Id="rId18" Type="http://schemas.openxmlformats.org/officeDocument/2006/relationships/hyperlink" Target="https://login.consultant.ru/link/?req=doc&amp;base=RLAW123&amp;n=332438&amp;dst=100005" TargetMode="External"/><Relationship Id="rId26" Type="http://schemas.openxmlformats.org/officeDocument/2006/relationships/hyperlink" Target="https://login.consultant.ru/link/?req=doc&amp;base=RLAW123&amp;n=347354&amp;dst=100447" TargetMode="External"/><Relationship Id="rId39" Type="http://schemas.openxmlformats.org/officeDocument/2006/relationships/hyperlink" Target="https://login.consultant.ru/link/?req=doc&amp;base=LAW&amp;n=495935" TargetMode="External"/><Relationship Id="rId21" Type="http://schemas.openxmlformats.org/officeDocument/2006/relationships/hyperlink" Target="https://login.consultant.ru/link/?req=doc&amp;base=RLAW123&amp;n=271374" TargetMode="External"/><Relationship Id="rId34" Type="http://schemas.openxmlformats.org/officeDocument/2006/relationships/hyperlink" Target="https://login.consultant.ru/link/?req=doc&amp;base=RLAW123&amp;n=343874" TargetMode="External"/><Relationship Id="rId42" Type="http://schemas.openxmlformats.org/officeDocument/2006/relationships/hyperlink" Target="https://login.consultant.ru/link/?req=doc&amp;base=RLAW123&amp;n=312868" TargetMode="External"/><Relationship Id="rId47" Type="http://schemas.openxmlformats.org/officeDocument/2006/relationships/hyperlink" Target="https://login.consultant.ru/link/?req=doc&amp;base=RLAW123&amp;n=221302" TargetMode="External"/><Relationship Id="rId50" Type="http://schemas.openxmlformats.org/officeDocument/2006/relationships/hyperlink" Target="https://login.consultant.ru/link/?req=doc&amp;base=LAW&amp;n=475586" TargetMode="External"/><Relationship Id="rId55" Type="http://schemas.openxmlformats.org/officeDocument/2006/relationships/hyperlink" Target="https://login.consultant.ru/link/?req=doc&amp;base=LAW&amp;n=489351" TargetMode="External"/><Relationship Id="rId63" Type="http://schemas.openxmlformats.org/officeDocument/2006/relationships/hyperlink" Target="https://login.consultant.ru/link/?req=doc&amp;base=LAW&amp;n=489351" TargetMode="External"/><Relationship Id="rId7" Type="http://schemas.openxmlformats.org/officeDocument/2006/relationships/hyperlink" Target="https://login.consultant.ru/link/?req=doc&amp;base=RLAW123&amp;n=245715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3&amp;n=312986&amp;dst=100005" TargetMode="External"/><Relationship Id="rId29" Type="http://schemas.openxmlformats.org/officeDocument/2006/relationships/hyperlink" Target="https://login.consultant.ru/link/?req=doc&amp;base=RLAW123&amp;n=347354&amp;dst=10067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245336&amp;dst=100005" TargetMode="External"/><Relationship Id="rId11" Type="http://schemas.openxmlformats.org/officeDocument/2006/relationships/hyperlink" Target="https://login.consultant.ru/link/?req=doc&amp;base=RLAW123&amp;n=275321&amp;dst=100005" TargetMode="External"/><Relationship Id="rId24" Type="http://schemas.openxmlformats.org/officeDocument/2006/relationships/hyperlink" Target="https://login.consultant.ru/link/?req=doc&amp;base=RLAW123&amp;n=303241" TargetMode="External"/><Relationship Id="rId32" Type="http://schemas.openxmlformats.org/officeDocument/2006/relationships/hyperlink" Target="https://login.consultant.ru/link/?req=doc&amp;base=LAW&amp;n=2875" TargetMode="External"/><Relationship Id="rId37" Type="http://schemas.openxmlformats.org/officeDocument/2006/relationships/hyperlink" Target="https://login.consultant.ru/link/?req=doc&amp;base=RLAW123&amp;n=221302" TargetMode="External"/><Relationship Id="rId40" Type="http://schemas.openxmlformats.org/officeDocument/2006/relationships/hyperlink" Target="https://login.consultant.ru/link/?req=doc&amp;base=RLAW123&amp;n=221302" TargetMode="External"/><Relationship Id="rId45" Type="http://schemas.openxmlformats.org/officeDocument/2006/relationships/hyperlink" Target="https://login.consultant.ru/link/?req=doc&amp;base=RLAW123&amp;n=221302" TargetMode="External"/><Relationship Id="rId53" Type="http://schemas.openxmlformats.org/officeDocument/2006/relationships/hyperlink" Target="https://login.consultant.ru/link/?req=doc&amp;base=LAW&amp;n=489351" TargetMode="External"/><Relationship Id="rId58" Type="http://schemas.openxmlformats.org/officeDocument/2006/relationships/hyperlink" Target="https://login.consultant.ru/link/?req=doc&amp;base=RLAW123&amp;n=340779&amp;dst=100056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42599&amp;dst=100005" TargetMode="External"/><Relationship Id="rId15" Type="http://schemas.openxmlformats.org/officeDocument/2006/relationships/hyperlink" Target="https://login.consultant.ru/link/?req=doc&amp;base=RLAW123&amp;n=297649&amp;dst=100005" TargetMode="External"/><Relationship Id="rId23" Type="http://schemas.openxmlformats.org/officeDocument/2006/relationships/hyperlink" Target="https://login.consultant.ru/link/?req=doc&amp;base=LAW&amp;n=480999&amp;dst=101393" TargetMode="External"/><Relationship Id="rId28" Type="http://schemas.openxmlformats.org/officeDocument/2006/relationships/hyperlink" Target="https://login.consultant.ru/link/?req=doc&amp;base=RLAW123&amp;n=347354&amp;dst=100662" TargetMode="External"/><Relationship Id="rId36" Type="http://schemas.openxmlformats.org/officeDocument/2006/relationships/hyperlink" Target="https://login.consultant.ru/link/?req=doc&amp;base=RLAW123&amp;n=221302&amp;dst=100011" TargetMode="External"/><Relationship Id="rId49" Type="http://schemas.openxmlformats.org/officeDocument/2006/relationships/hyperlink" Target="https://login.consultant.ru/link/?req=doc&amp;base=RLAW123&amp;n=221302" TargetMode="External"/><Relationship Id="rId57" Type="http://schemas.openxmlformats.org/officeDocument/2006/relationships/hyperlink" Target="https://login.consultant.ru/link/?req=doc&amp;base=RLAW123&amp;n=340779&amp;dst=100069" TargetMode="External"/><Relationship Id="rId61" Type="http://schemas.openxmlformats.org/officeDocument/2006/relationships/hyperlink" Target="https://login.consultant.ru/link/?req=doc&amp;base=LAW&amp;n=489351" TargetMode="External"/><Relationship Id="rId10" Type="http://schemas.openxmlformats.org/officeDocument/2006/relationships/hyperlink" Target="https://login.consultant.ru/link/?req=doc&amp;base=RLAW123&amp;n=272262&amp;dst=100005" TargetMode="External"/><Relationship Id="rId19" Type="http://schemas.openxmlformats.org/officeDocument/2006/relationships/hyperlink" Target="https://login.consultant.ru/link/?req=doc&amp;base=RLAW123&amp;n=341527&amp;dst=100005" TargetMode="External"/><Relationship Id="rId31" Type="http://schemas.openxmlformats.org/officeDocument/2006/relationships/hyperlink" Target="https://login.consultant.ru/link/?req=doc&amp;base=RLAW123&amp;n=346041&amp;dst=100005" TargetMode="External"/><Relationship Id="rId44" Type="http://schemas.openxmlformats.org/officeDocument/2006/relationships/hyperlink" Target="https://login.consultant.ru/link/?req=doc&amp;base=RLAW123&amp;n=221302" TargetMode="External"/><Relationship Id="rId52" Type="http://schemas.openxmlformats.org/officeDocument/2006/relationships/hyperlink" Target="https://login.consultant.ru/link/?req=doc&amp;base=RLAW123&amp;n=312868&amp;dst=100011" TargetMode="External"/><Relationship Id="rId60" Type="http://schemas.openxmlformats.org/officeDocument/2006/relationships/hyperlink" Target="https://login.consultant.ru/link/?req=doc&amp;base=RLAW123&amp;n=340779&amp;dst=100041" TargetMode="External"/><Relationship Id="rId65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254495&amp;dst=100005" TargetMode="External"/><Relationship Id="rId14" Type="http://schemas.openxmlformats.org/officeDocument/2006/relationships/hyperlink" Target="https://login.consultant.ru/link/?req=doc&amp;base=RLAW123&amp;n=287215&amp;dst=100005" TargetMode="External"/><Relationship Id="rId22" Type="http://schemas.openxmlformats.org/officeDocument/2006/relationships/hyperlink" Target="https://login.consultant.ru/link/?req=doc&amp;base=LAW&amp;n=466790&amp;dst=103281" TargetMode="External"/><Relationship Id="rId27" Type="http://schemas.openxmlformats.org/officeDocument/2006/relationships/hyperlink" Target="https://login.consultant.ru/link/?req=doc&amp;base=RLAW123&amp;n=347354&amp;dst=100497" TargetMode="External"/><Relationship Id="rId30" Type="http://schemas.openxmlformats.org/officeDocument/2006/relationships/hyperlink" Target="https://login.consultant.ru/link/?req=doc&amp;base=RLAW123&amp;n=341527&amp;dst=100006" TargetMode="External"/><Relationship Id="rId35" Type="http://schemas.openxmlformats.org/officeDocument/2006/relationships/hyperlink" Target="https://login.consultant.ru/link/?req=doc&amp;base=RLAW123&amp;n=54326" TargetMode="External"/><Relationship Id="rId43" Type="http://schemas.openxmlformats.org/officeDocument/2006/relationships/hyperlink" Target="https://login.consultant.ru/link/?req=doc&amp;base=RLAW123&amp;n=334505" TargetMode="External"/><Relationship Id="rId48" Type="http://schemas.openxmlformats.org/officeDocument/2006/relationships/hyperlink" Target="https://login.consultant.ru/link/?req=doc&amp;base=RLAW123&amp;n=337566" TargetMode="External"/><Relationship Id="rId56" Type="http://schemas.openxmlformats.org/officeDocument/2006/relationships/hyperlink" Target="https://login.consultant.ru/link/?req=doc&amp;base=RLAW123&amp;n=340779" TargetMode="External"/><Relationship Id="rId64" Type="http://schemas.openxmlformats.org/officeDocument/2006/relationships/hyperlink" Target="https://login.consultant.ru/link/?req=doc&amp;base=RLAW123&amp;n=337566&amp;dst=100012" TargetMode="External"/><Relationship Id="rId8" Type="http://schemas.openxmlformats.org/officeDocument/2006/relationships/hyperlink" Target="https://login.consultant.ru/link/?req=doc&amp;base=RLAW123&amp;n=252004&amp;dst=100005" TargetMode="External"/><Relationship Id="rId51" Type="http://schemas.openxmlformats.org/officeDocument/2006/relationships/hyperlink" Target="https://login.consultant.ru/link/?req=doc&amp;base=RLAW123&amp;n=3375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275862&amp;dst=100005" TargetMode="External"/><Relationship Id="rId17" Type="http://schemas.openxmlformats.org/officeDocument/2006/relationships/hyperlink" Target="https://login.consultant.ru/link/?req=doc&amp;base=RLAW123&amp;n=319251&amp;dst=100005" TargetMode="External"/><Relationship Id="rId25" Type="http://schemas.openxmlformats.org/officeDocument/2006/relationships/hyperlink" Target="https://login.consultant.ru/link/?req=doc&amp;base=RLAW123&amp;n=334652" TargetMode="External"/><Relationship Id="rId33" Type="http://schemas.openxmlformats.org/officeDocument/2006/relationships/hyperlink" Target="https://login.consultant.ru/link/?req=doc&amp;base=LAW&amp;n=475586" TargetMode="External"/><Relationship Id="rId38" Type="http://schemas.openxmlformats.org/officeDocument/2006/relationships/hyperlink" Target="https://login.consultant.ru/link/?req=doc&amp;base=RLAW123&amp;n=343874" TargetMode="External"/><Relationship Id="rId46" Type="http://schemas.openxmlformats.org/officeDocument/2006/relationships/hyperlink" Target="https://login.consultant.ru/link/?req=doc&amp;base=RLAW123&amp;n=337566" TargetMode="External"/><Relationship Id="rId59" Type="http://schemas.openxmlformats.org/officeDocument/2006/relationships/hyperlink" Target="https://login.consultant.ru/link/?req=doc&amp;base=RLAW123&amp;n=340779&amp;dst=10004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23&amp;n=346041&amp;dst=100005" TargetMode="External"/><Relationship Id="rId41" Type="http://schemas.openxmlformats.org/officeDocument/2006/relationships/hyperlink" Target="https://login.consultant.ru/link/?req=doc&amp;base=RLAW123&amp;n=343874" TargetMode="External"/><Relationship Id="rId54" Type="http://schemas.openxmlformats.org/officeDocument/2006/relationships/hyperlink" Target="https://login.consultant.ru/link/?req=doc&amp;base=RLAW123&amp;n=305817" TargetMode="External"/><Relationship Id="rId62" Type="http://schemas.openxmlformats.org/officeDocument/2006/relationships/hyperlink" Target="https://login.consultant.ru/link/?req=doc&amp;base=RLAW123&amp;n=3407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6861</Words>
  <Characters>39111</Characters>
  <Application>Microsoft Office Word</Application>
  <DocSecurity>0</DocSecurity>
  <Lines>325</Lines>
  <Paragraphs>91</Paragraphs>
  <ScaleCrop>false</ScaleCrop>
  <Company/>
  <LinksUpToDate>false</LinksUpToDate>
  <CharactersWithSpaces>45881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2025-02-27T02:28:00Z</dcterms:created>
  <dcterms:modified xsi:type="dcterms:W3CDTF">2025-02-27T02:29:00Z</dcterms:modified>
</cp:coreProperties>
</file>